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E6E7A" w14:textId="08DEED2F" w:rsidR="00B97D55" w:rsidRDefault="00B97D55" w:rsidP="00B97D55">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3F23D8">
        <w:rPr>
          <w:b/>
          <w:i/>
          <w:noProof/>
          <w:sz w:val="28"/>
        </w:rPr>
        <w:t>4309</w:t>
      </w:r>
    </w:p>
    <w:p w14:paraId="3A5117EF" w14:textId="77777777" w:rsidR="00B97D55" w:rsidRDefault="00B97D55" w:rsidP="00B97D55">
      <w:pPr>
        <w:pStyle w:val="CRCoverPage"/>
        <w:outlineLvl w:val="0"/>
        <w:rPr>
          <w:b/>
          <w:noProof/>
          <w:sz w:val="24"/>
        </w:rPr>
      </w:pPr>
      <w:r>
        <w:rPr>
          <w:sz w:val="24"/>
        </w:rPr>
        <w:t>e-meeting, 8 - 19 November 2021</w:t>
      </w:r>
      <w:r>
        <w:rPr>
          <w:b/>
          <w:noProof/>
          <w:sz w:val="24"/>
        </w:rPr>
        <w:tab/>
      </w:r>
      <w:r>
        <w:rPr>
          <w:b/>
          <w:noProof/>
          <w:sz w:val="24"/>
        </w:rPr>
        <w:tab/>
      </w:r>
      <w:r>
        <w:rPr>
          <w:b/>
          <w:noProof/>
          <w:sz w:val="24"/>
        </w:rPr>
        <w:tab/>
      </w:r>
      <w:r>
        <w:rPr>
          <w:b/>
          <w:noProof/>
          <w:sz w:val="24"/>
        </w:rPr>
        <w:tab/>
      </w:r>
    </w:p>
    <w:p w14:paraId="54100EF4" w14:textId="77777777" w:rsidR="00B97D55" w:rsidRDefault="00B97D55" w:rsidP="00B97D5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7D55" w14:paraId="2088CBCB" w14:textId="77777777" w:rsidTr="00081C9E">
        <w:tc>
          <w:tcPr>
            <w:tcW w:w="9641" w:type="dxa"/>
            <w:gridSpan w:val="9"/>
            <w:tcBorders>
              <w:top w:val="single" w:sz="4" w:space="0" w:color="auto"/>
              <w:left w:val="single" w:sz="4" w:space="0" w:color="auto"/>
              <w:right w:val="single" w:sz="4" w:space="0" w:color="auto"/>
            </w:tcBorders>
          </w:tcPr>
          <w:p w14:paraId="071A8C66" w14:textId="77777777" w:rsidR="00B97D55" w:rsidRDefault="00B97D55" w:rsidP="00081C9E">
            <w:pPr>
              <w:pStyle w:val="CRCoverPage"/>
              <w:spacing w:after="0"/>
              <w:jc w:val="right"/>
              <w:rPr>
                <w:i/>
                <w:noProof/>
              </w:rPr>
            </w:pPr>
            <w:r>
              <w:rPr>
                <w:i/>
                <w:noProof/>
                <w:sz w:val="14"/>
              </w:rPr>
              <w:t>CR-Form-v12.0</w:t>
            </w:r>
          </w:p>
        </w:tc>
      </w:tr>
      <w:tr w:rsidR="00B97D55" w14:paraId="63D8A63E" w14:textId="77777777" w:rsidTr="00081C9E">
        <w:tc>
          <w:tcPr>
            <w:tcW w:w="9641" w:type="dxa"/>
            <w:gridSpan w:val="9"/>
            <w:tcBorders>
              <w:left w:val="single" w:sz="4" w:space="0" w:color="auto"/>
              <w:right w:val="single" w:sz="4" w:space="0" w:color="auto"/>
            </w:tcBorders>
          </w:tcPr>
          <w:p w14:paraId="3AFF0110" w14:textId="77777777" w:rsidR="00B97D55" w:rsidRDefault="00B97D55" w:rsidP="00081C9E">
            <w:pPr>
              <w:pStyle w:val="CRCoverPage"/>
              <w:spacing w:after="0"/>
              <w:jc w:val="center"/>
              <w:rPr>
                <w:noProof/>
              </w:rPr>
            </w:pPr>
            <w:r>
              <w:rPr>
                <w:b/>
                <w:noProof/>
                <w:sz w:val="32"/>
              </w:rPr>
              <w:t>CHANGE REQUEST</w:t>
            </w:r>
          </w:p>
        </w:tc>
      </w:tr>
      <w:tr w:rsidR="00B97D55" w14:paraId="6D5CC8FF" w14:textId="77777777" w:rsidTr="00081C9E">
        <w:tc>
          <w:tcPr>
            <w:tcW w:w="9641" w:type="dxa"/>
            <w:gridSpan w:val="9"/>
            <w:tcBorders>
              <w:left w:val="single" w:sz="4" w:space="0" w:color="auto"/>
              <w:right w:val="single" w:sz="4" w:space="0" w:color="auto"/>
            </w:tcBorders>
          </w:tcPr>
          <w:p w14:paraId="096E73CA" w14:textId="77777777" w:rsidR="00B97D55" w:rsidRDefault="00B97D55" w:rsidP="00081C9E">
            <w:pPr>
              <w:pStyle w:val="CRCoverPage"/>
              <w:spacing w:after="0"/>
              <w:rPr>
                <w:noProof/>
                <w:sz w:val="8"/>
                <w:szCs w:val="8"/>
              </w:rPr>
            </w:pPr>
          </w:p>
        </w:tc>
      </w:tr>
      <w:tr w:rsidR="00B97D55" w14:paraId="7137A54C" w14:textId="77777777" w:rsidTr="00081C9E">
        <w:tc>
          <w:tcPr>
            <w:tcW w:w="142" w:type="dxa"/>
            <w:tcBorders>
              <w:left w:val="single" w:sz="4" w:space="0" w:color="auto"/>
            </w:tcBorders>
          </w:tcPr>
          <w:p w14:paraId="1B97DCD2" w14:textId="77777777" w:rsidR="00B97D55" w:rsidRDefault="00B97D55" w:rsidP="00081C9E">
            <w:pPr>
              <w:pStyle w:val="CRCoverPage"/>
              <w:spacing w:after="0"/>
              <w:jc w:val="right"/>
              <w:rPr>
                <w:noProof/>
              </w:rPr>
            </w:pPr>
          </w:p>
        </w:tc>
        <w:tc>
          <w:tcPr>
            <w:tcW w:w="1559" w:type="dxa"/>
            <w:shd w:val="pct30" w:color="FFFF00" w:fill="auto"/>
          </w:tcPr>
          <w:p w14:paraId="2BFF1345" w14:textId="77777777" w:rsidR="00B97D55" w:rsidRPr="00410371" w:rsidRDefault="003F23D8" w:rsidP="00081C9E">
            <w:pPr>
              <w:pStyle w:val="CRCoverPage"/>
              <w:spacing w:after="0"/>
              <w:jc w:val="right"/>
              <w:rPr>
                <w:b/>
                <w:noProof/>
                <w:sz w:val="28"/>
              </w:rPr>
            </w:pPr>
            <w:r>
              <w:fldChar w:fldCharType="begin"/>
            </w:r>
            <w:r>
              <w:instrText xml:space="preserve"> DOCPROPERTY  Spec#  \* MERGEFORMAT </w:instrText>
            </w:r>
            <w:r>
              <w:fldChar w:fldCharType="separate"/>
            </w:r>
            <w:r w:rsidR="00B97D55">
              <w:rPr>
                <w:b/>
                <w:noProof/>
                <w:sz w:val="28"/>
              </w:rPr>
              <w:t>33.210</w:t>
            </w:r>
            <w:r>
              <w:rPr>
                <w:b/>
                <w:noProof/>
                <w:sz w:val="28"/>
              </w:rPr>
              <w:fldChar w:fldCharType="end"/>
            </w:r>
          </w:p>
        </w:tc>
        <w:tc>
          <w:tcPr>
            <w:tcW w:w="709" w:type="dxa"/>
          </w:tcPr>
          <w:p w14:paraId="739313A2" w14:textId="77777777" w:rsidR="00B97D55" w:rsidRDefault="00B97D55" w:rsidP="00081C9E">
            <w:pPr>
              <w:pStyle w:val="CRCoverPage"/>
              <w:spacing w:after="0"/>
              <w:jc w:val="center"/>
              <w:rPr>
                <w:noProof/>
              </w:rPr>
            </w:pPr>
            <w:r>
              <w:rPr>
                <w:b/>
                <w:noProof/>
                <w:sz w:val="28"/>
              </w:rPr>
              <w:t>CR</w:t>
            </w:r>
          </w:p>
        </w:tc>
        <w:tc>
          <w:tcPr>
            <w:tcW w:w="1276" w:type="dxa"/>
            <w:shd w:val="pct30" w:color="FFFF00" w:fill="auto"/>
          </w:tcPr>
          <w:p w14:paraId="6C651853" w14:textId="77777777" w:rsidR="00B97D55" w:rsidRPr="00F369AD" w:rsidRDefault="00B97D55" w:rsidP="00081C9E">
            <w:pPr>
              <w:pStyle w:val="CRCoverPage"/>
              <w:spacing w:after="0"/>
              <w:rPr>
                <w:noProof/>
                <w:highlight w:val="magenta"/>
              </w:rPr>
            </w:pPr>
            <w:r>
              <w:rPr>
                <w:b/>
                <w:noProof/>
                <w:sz w:val="28"/>
              </w:rPr>
              <w:t>Draft</w:t>
            </w:r>
          </w:p>
        </w:tc>
        <w:tc>
          <w:tcPr>
            <w:tcW w:w="709" w:type="dxa"/>
          </w:tcPr>
          <w:p w14:paraId="7D630655" w14:textId="77777777" w:rsidR="00B97D55" w:rsidRDefault="00B97D55" w:rsidP="00081C9E">
            <w:pPr>
              <w:pStyle w:val="CRCoverPage"/>
              <w:tabs>
                <w:tab w:val="right" w:pos="625"/>
              </w:tabs>
              <w:spacing w:after="0"/>
              <w:jc w:val="center"/>
              <w:rPr>
                <w:noProof/>
              </w:rPr>
            </w:pPr>
            <w:r>
              <w:rPr>
                <w:b/>
                <w:bCs/>
                <w:noProof/>
                <w:sz w:val="28"/>
              </w:rPr>
              <w:t>rev</w:t>
            </w:r>
          </w:p>
        </w:tc>
        <w:tc>
          <w:tcPr>
            <w:tcW w:w="992" w:type="dxa"/>
            <w:shd w:val="pct30" w:color="FFFF00" w:fill="auto"/>
          </w:tcPr>
          <w:p w14:paraId="5AF6F785" w14:textId="77777777" w:rsidR="00B97D55" w:rsidRPr="00410371" w:rsidRDefault="003F23D8" w:rsidP="00081C9E">
            <w:pPr>
              <w:pStyle w:val="CRCoverPage"/>
              <w:spacing w:after="0"/>
              <w:jc w:val="center"/>
              <w:rPr>
                <w:b/>
                <w:noProof/>
              </w:rPr>
            </w:pPr>
            <w:r>
              <w:fldChar w:fldCharType="begin"/>
            </w:r>
            <w:r>
              <w:instrText xml:space="preserve"> DOCPROPERTY  Revision  \* MERGEFORMAT </w:instrText>
            </w:r>
            <w:r>
              <w:fldChar w:fldCharType="separate"/>
            </w:r>
            <w:r w:rsidR="00B97D55">
              <w:rPr>
                <w:b/>
                <w:noProof/>
                <w:sz w:val="28"/>
              </w:rPr>
              <w:t>-</w:t>
            </w:r>
            <w:r>
              <w:rPr>
                <w:b/>
                <w:noProof/>
                <w:sz w:val="28"/>
              </w:rPr>
              <w:fldChar w:fldCharType="end"/>
            </w:r>
          </w:p>
        </w:tc>
        <w:tc>
          <w:tcPr>
            <w:tcW w:w="2410" w:type="dxa"/>
          </w:tcPr>
          <w:p w14:paraId="4F8280E8" w14:textId="77777777" w:rsidR="00B97D55" w:rsidRDefault="00B97D55" w:rsidP="00081C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82B15" w14:textId="77777777" w:rsidR="00B97D55" w:rsidRPr="00410371" w:rsidRDefault="003F23D8" w:rsidP="00081C9E">
            <w:pPr>
              <w:pStyle w:val="CRCoverPage"/>
              <w:spacing w:after="0"/>
              <w:jc w:val="center"/>
              <w:rPr>
                <w:noProof/>
                <w:sz w:val="28"/>
              </w:rPr>
            </w:pPr>
            <w:r>
              <w:fldChar w:fldCharType="begin"/>
            </w:r>
            <w:r>
              <w:instrText xml:space="preserve"> DOCPROPERTY  Version  \* MERGEFORMAT </w:instrText>
            </w:r>
            <w:r>
              <w:fldChar w:fldCharType="separate"/>
            </w:r>
            <w:r w:rsidR="00B97D55">
              <w:rPr>
                <w:b/>
                <w:noProof/>
                <w:sz w:val="28"/>
              </w:rPr>
              <w:t>16.4.0</w:t>
            </w:r>
            <w:r>
              <w:rPr>
                <w:b/>
                <w:noProof/>
                <w:sz w:val="28"/>
              </w:rPr>
              <w:fldChar w:fldCharType="end"/>
            </w:r>
          </w:p>
        </w:tc>
        <w:tc>
          <w:tcPr>
            <w:tcW w:w="143" w:type="dxa"/>
            <w:tcBorders>
              <w:right w:val="single" w:sz="4" w:space="0" w:color="auto"/>
            </w:tcBorders>
          </w:tcPr>
          <w:p w14:paraId="54B9A68F" w14:textId="77777777" w:rsidR="00B97D55" w:rsidRDefault="00B97D55" w:rsidP="00081C9E">
            <w:pPr>
              <w:pStyle w:val="CRCoverPage"/>
              <w:spacing w:after="0"/>
              <w:rPr>
                <w:noProof/>
              </w:rPr>
            </w:pPr>
          </w:p>
        </w:tc>
      </w:tr>
      <w:tr w:rsidR="00B97D55" w14:paraId="22B4E9EB" w14:textId="77777777" w:rsidTr="00081C9E">
        <w:tc>
          <w:tcPr>
            <w:tcW w:w="9641" w:type="dxa"/>
            <w:gridSpan w:val="9"/>
            <w:tcBorders>
              <w:left w:val="single" w:sz="4" w:space="0" w:color="auto"/>
              <w:right w:val="single" w:sz="4" w:space="0" w:color="auto"/>
            </w:tcBorders>
          </w:tcPr>
          <w:p w14:paraId="7ECD3D48" w14:textId="77777777" w:rsidR="00B97D55" w:rsidRDefault="00B97D55" w:rsidP="00081C9E">
            <w:pPr>
              <w:pStyle w:val="CRCoverPage"/>
              <w:spacing w:after="0"/>
              <w:rPr>
                <w:noProof/>
              </w:rPr>
            </w:pPr>
          </w:p>
        </w:tc>
      </w:tr>
      <w:tr w:rsidR="00B97D55" w14:paraId="44914DC1" w14:textId="77777777" w:rsidTr="00081C9E">
        <w:tc>
          <w:tcPr>
            <w:tcW w:w="9641" w:type="dxa"/>
            <w:gridSpan w:val="9"/>
            <w:tcBorders>
              <w:top w:val="single" w:sz="4" w:space="0" w:color="auto"/>
            </w:tcBorders>
          </w:tcPr>
          <w:p w14:paraId="117EB278" w14:textId="77777777" w:rsidR="00B97D55" w:rsidRPr="00F25D98" w:rsidRDefault="00B97D55" w:rsidP="00081C9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7D55" w14:paraId="3D9B5084" w14:textId="77777777" w:rsidTr="00081C9E">
        <w:tc>
          <w:tcPr>
            <w:tcW w:w="9641" w:type="dxa"/>
            <w:gridSpan w:val="9"/>
          </w:tcPr>
          <w:p w14:paraId="1560CCBE" w14:textId="77777777" w:rsidR="00B97D55" w:rsidRDefault="00B97D55" w:rsidP="00081C9E">
            <w:pPr>
              <w:pStyle w:val="CRCoverPage"/>
              <w:spacing w:after="0"/>
              <w:rPr>
                <w:noProof/>
                <w:sz w:val="8"/>
                <w:szCs w:val="8"/>
              </w:rPr>
            </w:pPr>
          </w:p>
        </w:tc>
      </w:tr>
    </w:tbl>
    <w:p w14:paraId="0A6CBA56" w14:textId="77777777" w:rsidR="00B97D55" w:rsidRDefault="00B97D55" w:rsidP="00B97D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7D55" w14:paraId="3ADE75A9" w14:textId="77777777" w:rsidTr="00081C9E">
        <w:tc>
          <w:tcPr>
            <w:tcW w:w="2835" w:type="dxa"/>
          </w:tcPr>
          <w:p w14:paraId="08353BAE" w14:textId="77777777" w:rsidR="00B97D55" w:rsidRDefault="00B97D55" w:rsidP="00081C9E">
            <w:pPr>
              <w:pStyle w:val="CRCoverPage"/>
              <w:tabs>
                <w:tab w:val="right" w:pos="2751"/>
              </w:tabs>
              <w:spacing w:after="0"/>
              <w:rPr>
                <w:b/>
                <w:i/>
                <w:noProof/>
              </w:rPr>
            </w:pPr>
            <w:r>
              <w:rPr>
                <w:b/>
                <w:i/>
                <w:noProof/>
              </w:rPr>
              <w:t>Proposed change affects:</w:t>
            </w:r>
          </w:p>
        </w:tc>
        <w:tc>
          <w:tcPr>
            <w:tcW w:w="1418" w:type="dxa"/>
          </w:tcPr>
          <w:p w14:paraId="7D3F2BCB" w14:textId="77777777" w:rsidR="00B97D55" w:rsidRDefault="00B97D55" w:rsidP="00081C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003AD" w14:textId="77777777" w:rsidR="00B97D55" w:rsidRDefault="00B97D55" w:rsidP="00081C9E">
            <w:pPr>
              <w:pStyle w:val="CRCoverPage"/>
              <w:spacing w:after="0"/>
              <w:jc w:val="center"/>
              <w:rPr>
                <w:b/>
                <w:caps/>
                <w:noProof/>
              </w:rPr>
            </w:pPr>
            <w:del w:id="1" w:author="Ericsson-r1" w:date="2021-08-27T10:53:00Z">
              <w:r w:rsidDel="00F31545">
                <w:rPr>
                  <w:b/>
                  <w:caps/>
                  <w:noProof/>
                </w:rPr>
                <w:delText>X</w:delText>
              </w:r>
            </w:del>
          </w:p>
        </w:tc>
        <w:tc>
          <w:tcPr>
            <w:tcW w:w="709" w:type="dxa"/>
            <w:tcBorders>
              <w:left w:val="single" w:sz="4" w:space="0" w:color="auto"/>
            </w:tcBorders>
          </w:tcPr>
          <w:p w14:paraId="791A0AA4" w14:textId="77777777" w:rsidR="00B97D55" w:rsidRDefault="00B97D55" w:rsidP="00081C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72D16" w14:textId="77777777" w:rsidR="00B97D55" w:rsidRDefault="00B97D55" w:rsidP="00081C9E">
            <w:pPr>
              <w:pStyle w:val="CRCoverPage"/>
              <w:spacing w:after="0"/>
              <w:jc w:val="center"/>
              <w:rPr>
                <w:b/>
                <w:caps/>
                <w:noProof/>
              </w:rPr>
            </w:pPr>
            <w:r>
              <w:rPr>
                <w:b/>
                <w:caps/>
                <w:noProof/>
              </w:rPr>
              <w:t>X</w:t>
            </w:r>
          </w:p>
        </w:tc>
        <w:tc>
          <w:tcPr>
            <w:tcW w:w="2126" w:type="dxa"/>
          </w:tcPr>
          <w:p w14:paraId="4F299A67" w14:textId="77777777" w:rsidR="00B97D55" w:rsidRDefault="00B97D55" w:rsidP="00081C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5538A" w14:textId="77777777" w:rsidR="00B97D55" w:rsidRDefault="00B97D55" w:rsidP="00081C9E">
            <w:pPr>
              <w:pStyle w:val="CRCoverPage"/>
              <w:spacing w:after="0"/>
              <w:jc w:val="center"/>
              <w:rPr>
                <w:b/>
                <w:caps/>
                <w:noProof/>
              </w:rPr>
            </w:pPr>
          </w:p>
        </w:tc>
        <w:tc>
          <w:tcPr>
            <w:tcW w:w="1418" w:type="dxa"/>
            <w:tcBorders>
              <w:left w:val="nil"/>
            </w:tcBorders>
          </w:tcPr>
          <w:p w14:paraId="6F327ABF" w14:textId="77777777" w:rsidR="00B97D55" w:rsidRDefault="00B97D55" w:rsidP="00081C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BD244" w14:textId="77777777" w:rsidR="00B97D55" w:rsidRDefault="00B97D55" w:rsidP="00081C9E">
            <w:pPr>
              <w:pStyle w:val="CRCoverPage"/>
              <w:spacing w:after="0"/>
              <w:jc w:val="center"/>
              <w:rPr>
                <w:b/>
                <w:bCs/>
                <w:caps/>
                <w:noProof/>
              </w:rPr>
            </w:pPr>
            <w:r>
              <w:rPr>
                <w:b/>
                <w:bCs/>
                <w:caps/>
                <w:noProof/>
              </w:rPr>
              <w:t>X</w:t>
            </w:r>
          </w:p>
        </w:tc>
      </w:tr>
    </w:tbl>
    <w:p w14:paraId="0354B116" w14:textId="77777777" w:rsidR="00B97D55" w:rsidRDefault="00B97D55" w:rsidP="00B97D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7D55" w14:paraId="012B5DD6" w14:textId="77777777" w:rsidTr="00081C9E">
        <w:tc>
          <w:tcPr>
            <w:tcW w:w="9640" w:type="dxa"/>
            <w:gridSpan w:val="11"/>
          </w:tcPr>
          <w:p w14:paraId="631A408D" w14:textId="77777777" w:rsidR="00B97D55" w:rsidRDefault="00B97D55" w:rsidP="00081C9E">
            <w:pPr>
              <w:pStyle w:val="CRCoverPage"/>
              <w:spacing w:after="0"/>
              <w:rPr>
                <w:noProof/>
                <w:sz w:val="8"/>
                <w:szCs w:val="8"/>
              </w:rPr>
            </w:pPr>
          </w:p>
        </w:tc>
      </w:tr>
      <w:tr w:rsidR="00B97D55" w14:paraId="491C48F8" w14:textId="77777777" w:rsidTr="00081C9E">
        <w:tc>
          <w:tcPr>
            <w:tcW w:w="1843" w:type="dxa"/>
            <w:tcBorders>
              <w:top w:val="single" w:sz="4" w:space="0" w:color="auto"/>
              <w:left w:val="single" w:sz="4" w:space="0" w:color="auto"/>
            </w:tcBorders>
          </w:tcPr>
          <w:p w14:paraId="77BB817A" w14:textId="77777777" w:rsidR="00B97D55" w:rsidRDefault="00B97D55" w:rsidP="00081C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32200" w14:textId="37D5A104" w:rsidR="00B97D55" w:rsidRDefault="004D14EE" w:rsidP="00081C9E">
            <w:pPr>
              <w:pStyle w:val="CRCoverPage"/>
              <w:spacing w:after="0"/>
              <w:ind w:left="100"/>
            </w:pPr>
            <w:r w:rsidRPr="004D14EE">
              <w:t>Living</w:t>
            </w:r>
            <w:r>
              <w:t xml:space="preserve"> </w:t>
            </w:r>
            <w:proofErr w:type="spellStart"/>
            <w:r>
              <w:t>d</w:t>
            </w:r>
            <w:r w:rsidRPr="004D14EE">
              <w:t>raftCR</w:t>
            </w:r>
            <w:proofErr w:type="spellEnd"/>
            <w:r>
              <w:t xml:space="preserve"> </w:t>
            </w:r>
            <w:r w:rsidRPr="004D14EE">
              <w:t>Security updates for algorithms and protocols for 33.210</w:t>
            </w:r>
          </w:p>
        </w:tc>
      </w:tr>
      <w:tr w:rsidR="00B97D55" w14:paraId="2AC5F9DF" w14:textId="77777777" w:rsidTr="00081C9E">
        <w:tc>
          <w:tcPr>
            <w:tcW w:w="1843" w:type="dxa"/>
            <w:tcBorders>
              <w:left w:val="single" w:sz="4" w:space="0" w:color="auto"/>
            </w:tcBorders>
          </w:tcPr>
          <w:p w14:paraId="5D282C62" w14:textId="77777777" w:rsidR="00B97D55" w:rsidRDefault="00B97D55" w:rsidP="00081C9E">
            <w:pPr>
              <w:pStyle w:val="CRCoverPage"/>
              <w:spacing w:after="0"/>
              <w:rPr>
                <w:b/>
                <w:i/>
                <w:noProof/>
                <w:sz w:val="8"/>
                <w:szCs w:val="8"/>
              </w:rPr>
            </w:pPr>
          </w:p>
        </w:tc>
        <w:tc>
          <w:tcPr>
            <w:tcW w:w="7797" w:type="dxa"/>
            <w:gridSpan w:val="10"/>
            <w:tcBorders>
              <w:right w:val="single" w:sz="4" w:space="0" w:color="auto"/>
            </w:tcBorders>
          </w:tcPr>
          <w:p w14:paraId="693B80B8" w14:textId="77777777" w:rsidR="00B97D55" w:rsidRDefault="00B97D55" w:rsidP="00081C9E">
            <w:pPr>
              <w:pStyle w:val="CRCoverPage"/>
              <w:spacing w:after="0"/>
              <w:rPr>
                <w:noProof/>
                <w:sz w:val="8"/>
                <w:szCs w:val="8"/>
              </w:rPr>
            </w:pPr>
          </w:p>
        </w:tc>
      </w:tr>
      <w:tr w:rsidR="00B97D55" w14:paraId="59A7B6B4" w14:textId="77777777" w:rsidTr="00081C9E">
        <w:tc>
          <w:tcPr>
            <w:tcW w:w="1843" w:type="dxa"/>
            <w:tcBorders>
              <w:left w:val="single" w:sz="4" w:space="0" w:color="auto"/>
            </w:tcBorders>
          </w:tcPr>
          <w:p w14:paraId="080FB07D" w14:textId="77777777" w:rsidR="00B97D55" w:rsidRDefault="00B97D55" w:rsidP="00081C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26208" w14:textId="77777777" w:rsidR="00B97D55" w:rsidRDefault="00B97D55" w:rsidP="00081C9E">
            <w:pPr>
              <w:pStyle w:val="CRCoverPage"/>
              <w:spacing w:after="0"/>
              <w:ind w:left="100"/>
              <w:rPr>
                <w:noProof/>
              </w:rPr>
            </w:pPr>
            <w:r>
              <w:t>Ericsson</w:t>
            </w:r>
          </w:p>
        </w:tc>
      </w:tr>
      <w:tr w:rsidR="00B97D55" w14:paraId="32A47085" w14:textId="77777777" w:rsidTr="00081C9E">
        <w:tc>
          <w:tcPr>
            <w:tcW w:w="1843" w:type="dxa"/>
            <w:tcBorders>
              <w:left w:val="single" w:sz="4" w:space="0" w:color="auto"/>
            </w:tcBorders>
          </w:tcPr>
          <w:p w14:paraId="12190384" w14:textId="77777777" w:rsidR="00B97D55" w:rsidRDefault="00B97D55" w:rsidP="00081C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8968C" w14:textId="77777777" w:rsidR="00B97D55" w:rsidRDefault="00B97D55" w:rsidP="00081C9E">
            <w:pPr>
              <w:pStyle w:val="CRCoverPage"/>
              <w:spacing w:after="0"/>
              <w:ind w:left="100"/>
              <w:rPr>
                <w:noProof/>
              </w:rPr>
            </w:pPr>
            <w:r>
              <w:t>S3</w:t>
            </w:r>
          </w:p>
        </w:tc>
      </w:tr>
      <w:tr w:rsidR="00B97D55" w14:paraId="622C61CC" w14:textId="77777777" w:rsidTr="00081C9E">
        <w:tc>
          <w:tcPr>
            <w:tcW w:w="1843" w:type="dxa"/>
            <w:tcBorders>
              <w:left w:val="single" w:sz="4" w:space="0" w:color="auto"/>
            </w:tcBorders>
          </w:tcPr>
          <w:p w14:paraId="697D7B3A" w14:textId="77777777" w:rsidR="00B97D55" w:rsidRDefault="00B97D55" w:rsidP="00081C9E">
            <w:pPr>
              <w:pStyle w:val="CRCoverPage"/>
              <w:spacing w:after="0"/>
              <w:rPr>
                <w:b/>
                <w:i/>
                <w:noProof/>
                <w:sz w:val="8"/>
                <w:szCs w:val="8"/>
              </w:rPr>
            </w:pPr>
          </w:p>
        </w:tc>
        <w:tc>
          <w:tcPr>
            <w:tcW w:w="7797" w:type="dxa"/>
            <w:gridSpan w:val="10"/>
            <w:tcBorders>
              <w:right w:val="single" w:sz="4" w:space="0" w:color="auto"/>
            </w:tcBorders>
          </w:tcPr>
          <w:p w14:paraId="0DED42E7" w14:textId="77777777" w:rsidR="00B97D55" w:rsidRDefault="00B97D55" w:rsidP="00081C9E">
            <w:pPr>
              <w:pStyle w:val="CRCoverPage"/>
              <w:spacing w:after="0"/>
              <w:rPr>
                <w:noProof/>
                <w:sz w:val="8"/>
                <w:szCs w:val="8"/>
              </w:rPr>
            </w:pPr>
          </w:p>
        </w:tc>
      </w:tr>
      <w:tr w:rsidR="00B97D55" w14:paraId="281DE35E" w14:textId="77777777" w:rsidTr="00081C9E">
        <w:tc>
          <w:tcPr>
            <w:tcW w:w="1843" w:type="dxa"/>
            <w:tcBorders>
              <w:left w:val="single" w:sz="4" w:space="0" w:color="auto"/>
            </w:tcBorders>
          </w:tcPr>
          <w:p w14:paraId="5BB0ACB2" w14:textId="77777777" w:rsidR="00B97D55" w:rsidRDefault="00B97D55" w:rsidP="00081C9E">
            <w:pPr>
              <w:pStyle w:val="CRCoverPage"/>
              <w:tabs>
                <w:tab w:val="right" w:pos="1759"/>
              </w:tabs>
              <w:spacing w:after="0"/>
              <w:rPr>
                <w:b/>
                <w:i/>
                <w:noProof/>
              </w:rPr>
            </w:pPr>
            <w:r>
              <w:rPr>
                <w:b/>
                <w:i/>
                <w:noProof/>
              </w:rPr>
              <w:t>Work item code:</w:t>
            </w:r>
          </w:p>
        </w:tc>
        <w:tc>
          <w:tcPr>
            <w:tcW w:w="3686" w:type="dxa"/>
            <w:gridSpan w:val="5"/>
            <w:shd w:val="pct30" w:color="FFFF00" w:fill="auto"/>
          </w:tcPr>
          <w:p w14:paraId="23DDFD7C" w14:textId="77777777" w:rsidR="00B97D55" w:rsidRDefault="00B97D55" w:rsidP="00081C9E">
            <w:pPr>
              <w:pStyle w:val="CRCoverPage"/>
              <w:spacing w:after="0"/>
              <w:ind w:left="100"/>
              <w:rPr>
                <w:noProof/>
              </w:rPr>
            </w:pPr>
            <w:r>
              <w:t>e</w:t>
            </w:r>
            <w:r w:rsidRPr="00D036C0">
              <w:t>CryptPr</w:t>
            </w:r>
          </w:p>
        </w:tc>
        <w:tc>
          <w:tcPr>
            <w:tcW w:w="567" w:type="dxa"/>
            <w:tcBorders>
              <w:left w:val="nil"/>
            </w:tcBorders>
          </w:tcPr>
          <w:p w14:paraId="16524934" w14:textId="77777777" w:rsidR="00B97D55" w:rsidRDefault="00B97D55" w:rsidP="00081C9E">
            <w:pPr>
              <w:pStyle w:val="CRCoverPage"/>
              <w:spacing w:after="0"/>
              <w:ind w:right="100"/>
              <w:rPr>
                <w:noProof/>
              </w:rPr>
            </w:pPr>
          </w:p>
        </w:tc>
        <w:tc>
          <w:tcPr>
            <w:tcW w:w="1417" w:type="dxa"/>
            <w:gridSpan w:val="3"/>
            <w:tcBorders>
              <w:left w:val="nil"/>
            </w:tcBorders>
          </w:tcPr>
          <w:p w14:paraId="6DCF0A7B" w14:textId="77777777" w:rsidR="00B97D55" w:rsidRDefault="00B97D55" w:rsidP="00081C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D21289" w14:textId="77777777" w:rsidR="00B97D55" w:rsidRDefault="00B97D55" w:rsidP="00081C9E">
            <w:pPr>
              <w:pStyle w:val="CRCoverPage"/>
              <w:spacing w:after="0"/>
              <w:ind w:left="100"/>
              <w:rPr>
                <w:noProof/>
              </w:rPr>
            </w:pPr>
            <w:r>
              <w:t>2021-11-01</w:t>
            </w:r>
          </w:p>
        </w:tc>
      </w:tr>
      <w:tr w:rsidR="00B97D55" w14:paraId="3B4F397E" w14:textId="77777777" w:rsidTr="00081C9E">
        <w:tc>
          <w:tcPr>
            <w:tcW w:w="1843" w:type="dxa"/>
            <w:tcBorders>
              <w:left w:val="single" w:sz="4" w:space="0" w:color="auto"/>
            </w:tcBorders>
          </w:tcPr>
          <w:p w14:paraId="1DA85F92" w14:textId="77777777" w:rsidR="00B97D55" w:rsidRDefault="00B97D55" w:rsidP="00081C9E">
            <w:pPr>
              <w:pStyle w:val="CRCoverPage"/>
              <w:spacing w:after="0"/>
              <w:rPr>
                <w:b/>
                <w:i/>
                <w:noProof/>
                <w:sz w:val="8"/>
                <w:szCs w:val="8"/>
              </w:rPr>
            </w:pPr>
          </w:p>
        </w:tc>
        <w:tc>
          <w:tcPr>
            <w:tcW w:w="1986" w:type="dxa"/>
            <w:gridSpan w:val="4"/>
          </w:tcPr>
          <w:p w14:paraId="5F673662" w14:textId="77777777" w:rsidR="00B97D55" w:rsidRDefault="00B97D55" w:rsidP="00081C9E">
            <w:pPr>
              <w:pStyle w:val="CRCoverPage"/>
              <w:spacing w:after="0"/>
              <w:rPr>
                <w:noProof/>
                <w:sz w:val="8"/>
                <w:szCs w:val="8"/>
              </w:rPr>
            </w:pPr>
          </w:p>
        </w:tc>
        <w:tc>
          <w:tcPr>
            <w:tcW w:w="2267" w:type="dxa"/>
            <w:gridSpan w:val="2"/>
          </w:tcPr>
          <w:p w14:paraId="159E3F58" w14:textId="77777777" w:rsidR="00B97D55" w:rsidRDefault="00B97D55" w:rsidP="00081C9E">
            <w:pPr>
              <w:pStyle w:val="CRCoverPage"/>
              <w:spacing w:after="0"/>
              <w:rPr>
                <w:noProof/>
                <w:sz w:val="8"/>
                <w:szCs w:val="8"/>
              </w:rPr>
            </w:pPr>
          </w:p>
        </w:tc>
        <w:tc>
          <w:tcPr>
            <w:tcW w:w="1417" w:type="dxa"/>
            <w:gridSpan w:val="3"/>
          </w:tcPr>
          <w:p w14:paraId="72F0E277" w14:textId="77777777" w:rsidR="00B97D55" w:rsidRDefault="00B97D55" w:rsidP="00081C9E">
            <w:pPr>
              <w:pStyle w:val="CRCoverPage"/>
              <w:spacing w:after="0"/>
              <w:rPr>
                <w:noProof/>
                <w:sz w:val="8"/>
                <w:szCs w:val="8"/>
              </w:rPr>
            </w:pPr>
          </w:p>
        </w:tc>
        <w:tc>
          <w:tcPr>
            <w:tcW w:w="2127" w:type="dxa"/>
            <w:tcBorders>
              <w:right w:val="single" w:sz="4" w:space="0" w:color="auto"/>
            </w:tcBorders>
          </w:tcPr>
          <w:p w14:paraId="1E2CE4B8" w14:textId="77777777" w:rsidR="00B97D55" w:rsidRDefault="00B97D55" w:rsidP="00081C9E">
            <w:pPr>
              <w:pStyle w:val="CRCoverPage"/>
              <w:spacing w:after="0"/>
              <w:rPr>
                <w:noProof/>
                <w:sz w:val="8"/>
                <w:szCs w:val="8"/>
              </w:rPr>
            </w:pPr>
          </w:p>
        </w:tc>
      </w:tr>
      <w:tr w:rsidR="00B97D55" w14:paraId="42417A82" w14:textId="77777777" w:rsidTr="00081C9E">
        <w:trPr>
          <w:cantSplit/>
        </w:trPr>
        <w:tc>
          <w:tcPr>
            <w:tcW w:w="1843" w:type="dxa"/>
            <w:tcBorders>
              <w:left w:val="single" w:sz="4" w:space="0" w:color="auto"/>
            </w:tcBorders>
          </w:tcPr>
          <w:p w14:paraId="695D57A9" w14:textId="77777777" w:rsidR="00B97D55" w:rsidRDefault="00B97D55" w:rsidP="00081C9E">
            <w:pPr>
              <w:pStyle w:val="CRCoverPage"/>
              <w:tabs>
                <w:tab w:val="right" w:pos="1759"/>
              </w:tabs>
              <w:spacing w:after="0"/>
              <w:rPr>
                <w:b/>
                <w:i/>
                <w:noProof/>
              </w:rPr>
            </w:pPr>
            <w:r>
              <w:rPr>
                <w:b/>
                <w:i/>
                <w:noProof/>
              </w:rPr>
              <w:t>Category:</w:t>
            </w:r>
          </w:p>
        </w:tc>
        <w:tc>
          <w:tcPr>
            <w:tcW w:w="851" w:type="dxa"/>
            <w:shd w:val="pct30" w:color="FFFF00" w:fill="auto"/>
          </w:tcPr>
          <w:p w14:paraId="3CF8D3C6" w14:textId="77777777" w:rsidR="00B97D55" w:rsidRPr="003203D0" w:rsidRDefault="00B97D55" w:rsidP="00081C9E">
            <w:pPr>
              <w:pStyle w:val="CRCoverPage"/>
              <w:spacing w:after="0"/>
              <w:ind w:left="100" w:right="-609"/>
              <w:rPr>
                <w:b/>
                <w:bCs/>
                <w:noProof/>
              </w:rPr>
            </w:pPr>
            <w:r>
              <w:rPr>
                <w:b/>
                <w:bCs/>
              </w:rPr>
              <w:t>B</w:t>
            </w:r>
          </w:p>
        </w:tc>
        <w:tc>
          <w:tcPr>
            <w:tcW w:w="3402" w:type="dxa"/>
            <w:gridSpan w:val="5"/>
            <w:tcBorders>
              <w:left w:val="nil"/>
            </w:tcBorders>
          </w:tcPr>
          <w:p w14:paraId="30E1238E" w14:textId="77777777" w:rsidR="00B97D55" w:rsidRDefault="00B97D55" w:rsidP="00081C9E">
            <w:pPr>
              <w:pStyle w:val="CRCoverPage"/>
              <w:spacing w:after="0"/>
              <w:rPr>
                <w:noProof/>
              </w:rPr>
            </w:pPr>
          </w:p>
        </w:tc>
        <w:tc>
          <w:tcPr>
            <w:tcW w:w="1417" w:type="dxa"/>
            <w:gridSpan w:val="3"/>
            <w:tcBorders>
              <w:left w:val="nil"/>
            </w:tcBorders>
          </w:tcPr>
          <w:p w14:paraId="481DC325" w14:textId="77777777" w:rsidR="00B97D55" w:rsidRDefault="00B97D55" w:rsidP="00081C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44400" w14:textId="77777777" w:rsidR="00B97D55" w:rsidRDefault="003F23D8" w:rsidP="00081C9E">
            <w:pPr>
              <w:pStyle w:val="CRCoverPage"/>
              <w:spacing w:after="0"/>
              <w:ind w:left="100"/>
              <w:rPr>
                <w:noProof/>
              </w:rPr>
            </w:pPr>
            <w:r>
              <w:fldChar w:fldCharType="begin"/>
            </w:r>
            <w:r>
              <w:instrText xml:space="preserve"> DOCPROPERTY  Release  \* MERGEFORMAT </w:instrText>
            </w:r>
            <w:r>
              <w:fldChar w:fldCharType="separate"/>
            </w:r>
            <w:r w:rsidR="00B97D55">
              <w:rPr>
                <w:noProof/>
              </w:rPr>
              <w:t>Rel-17</w:t>
            </w:r>
            <w:r>
              <w:rPr>
                <w:noProof/>
              </w:rPr>
              <w:fldChar w:fldCharType="end"/>
            </w:r>
          </w:p>
        </w:tc>
      </w:tr>
      <w:tr w:rsidR="00B97D55" w14:paraId="6048BB2F" w14:textId="77777777" w:rsidTr="00081C9E">
        <w:tc>
          <w:tcPr>
            <w:tcW w:w="1843" w:type="dxa"/>
            <w:tcBorders>
              <w:left w:val="single" w:sz="4" w:space="0" w:color="auto"/>
              <w:bottom w:val="single" w:sz="4" w:space="0" w:color="auto"/>
            </w:tcBorders>
          </w:tcPr>
          <w:p w14:paraId="6505A424" w14:textId="77777777" w:rsidR="00B97D55" w:rsidRDefault="00B97D55" w:rsidP="00081C9E">
            <w:pPr>
              <w:pStyle w:val="CRCoverPage"/>
              <w:spacing w:after="0"/>
              <w:rPr>
                <w:b/>
                <w:i/>
                <w:noProof/>
              </w:rPr>
            </w:pPr>
          </w:p>
        </w:tc>
        <w:tc>
          <w:tcPr>
            <w:tcW w:w="4677" w:type="dxa"/>
            <w:gridSpan w:val="8"/>
            <w:tcBorders>
              <w:bottom w:val="single" w:sz="4" w:space="0" w:color="auto"/>
            </w:tcBorders>
          </w:tcPr>
          <w:p w14:paraId="2476EDE5" w14:textId="77777777" w:rsidR="00B97D55" w:rsidRDefault="00B97D55" w:rsidP="00081C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1247D" w14:textId="77777777" w:rsidR="00B97D55" w:rsidRDefault="00B97D55" w:rsidP="00081C9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318F06" w14:textId="77777777" w:rsidR="00B97D55" w:rsidRPr="007C2097" w:rsidRDefault="00B97D55" w:rsidP="00081C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7D55" w14:paraId="1C271213" w14:textId="77777777" w:rsidTr="00081C9E">
        <w:tc>
          <w:tcPr>
            <w:tcW w:w="1843" w:type="dxa"/>
          </w:tcPr>
          <w:p w14:paraId="6141F5DB" w14:textId="77777777" w:rsidR="00B97D55" w:rsidRDefault="00B97D55" w:rsidP="00081C9E">
            <w:pPr>
              <w:pStyle w:val="CRCoverPage"/>
              <w:spacing w:after="0"/>
              <w:rPr>
                <w:b/>
                <w:i/>
                <w:noProof/>
                <w:sz w:val="8"/>
                <w:szCs w:val="8"/>
              </w:rPr>
            </w:pPr>
          </w:p>
        </w:tc>
        <w:tc>
          <w:tcPr>
            <w:tcW w:w="7797" w:type="dxa"/>
            <w:gridSpan w:val="10"/>
          </w:tcPr>
          <w:p w14:paraId="3A81AF18" w14:textId="77777777" w:rsidR="00B97D55" w:rsidRDefault="00B97D55" w:rsidP="00081C9E">
            <w:pPr>
              <w:pStyle w:val="CRCoverPage"/>
              <w:spacing w:after="0"/>
              <w:rPr>
                <w:noProof/>
                <w:sz w:val="8"/>
                <w:szCs w:val="8"/>
              </w:rPr>
            </w:pPr>
          </w:p>
        </w:tc>
      </w:tr>
      <w:tr w:rsidR="00B97D55" w14:paraId="4EED6141" w14:textId="77777777" w:rsidTr="00081C9E">
        <w:tc>
          <w:tcPr>
            <w:tcW w:w="2694" w:type="dxa"/>
            <w:gridSpan w:val="2"/>
            <w:tcBorders>
              <w:top w:val="single" w:sz="4" w:space="0" w:color="auto"/>
              <w:left w:val="single" w:sz="4" w:space="0" w:color="auto"/>
            </w:tcBorders>
          </w:tcPr>
          <w:p w14:paraId="21ED1B07" w14:textId="77777777" w:rsidR="00B97D55" w:rsidRDefault="00B97D55" w:rsidP="00081C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290E5" w14:textId="77777777" w:rsidR="00B97D55" w:rsidRDefault="00B97D55" w:rsidP="00081C9E">
            <w:pPr>
              <w:pStyle w:val="CRCoverPage"/>
              <w:spacing w:after="0"/>
              <w:rPr>
                <w:noProof/>
              </w:rPr>
            </w:pPr>
            <w:r>
              <w:rPr>
                <w:noProof/>
                <w:lang w:eastAsia="zh-CN"/>
              </w:rPr>
              <w:t xml:space="preserve">This is living CR for </w:t>
            </w:r>
            <w:r>
              <w:t>algorithms and protocols in 33.210</w:t>
            </w:r>
            <w:r>
              <w:rPr>
                <w:noProof/>
                <w:lang w:eastAsia="zh-CN"/>
              </w:rPr>
              <w:t>, nothing is changed based on the approved draftCR which are S3-213265.</w:t>
            </w:r>
          </w:p>
        </w:tc>
      </w:tr>
      <w:tr w:rsidR="00B97D55" w14:paraId="41FB1D01" w14:textId="77777777" w:rsidTr="00081C9E">
        <w:tc>
          <w:tcPr>
            <w:tcW w:w="2694" w:type="dxa"/>
            <w:gridSpan w:val="2"/>
            <w:tcBorders>
              <w:left w:val="single" w:sz="4" w:space="0" w:color="auto"/>
            </w:tcBorders>
          </w:tcPr>
          <w:p w14:paraId="03B8E012" w14:textId="77777777" w:rsidR="00B97D55" w:rsidRDefault="00B97D55" w:rsidP="00081C9E">
            <w:pPr>
              <w:pStyle w:val="CRCoverPage"/>
              <w:spacing w:after="0"/>
              <w:rPr>
                <w:b/>
                <w:i/>
                <w:noProof/>
                <w:sz w:val="8"/>
                <w:szCs w:val="8"/>
              </w:rPr>
            </w:pPr>
          </w:p>
        </w:tc>
        <w:tc>
          <w:tcPr>
            <w:tcW w:w="6946" w:type="dxa"/>
            <w:gridSpan w:val="9"/>
            <w:tcBorders>
              <w:right w:val="single" w:sz="4" w:space="0" w:color="auto"/>
            </w:tcBorders>
          </w:tcPr>
          <w:p w14:paraId="6678C3C4" w14:textId="77777777" w:rsidR="00B97D55" w:rsidRDefault="00B97D55" w:rsidP="00081C9E">
            <w:pPr>
              <w:pStyle w:val="CRCoverPage"/>
              <w:spacing w:after="0"/>
              <w:rPr>
                <w:noProof/>
                <w:sz w:val="8"/>
                <w:szCs w:val="8"/>
              </w:rPr>
            </w:pPr>
          </w:p>
        </w:tc>
      </w:tr>
      <w:tr w:rsidR="00B97D55" w14:paraId="3C4056E5" w14:textId="77777777" w:rsidTr="00081C9E">
        <w:tc>
          <w:tcPr>
            <w:tcW w:w="2694" w:type="dxa"/>
            <w:gridSpan w:val="2"/>
            <w:tcBorders>
              <w:left w:val="single" w:sz="4" w:space="0" w:color="auto"/>
            </w:tcBorders>
          </w:tcPr>
          <w:p w14:paraId="5994914B" w14:textId="77777777" w:rsidR="00B97D55" w:rsidRDefault="00B97D55" w:rsidP="00081C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D399" w14:textId="77777777" w:rsidR="00B97D55" w:rsidRPr="00464743" w:rsidRDefault="00B97D55" w:rsidP="00081C9E">
            <w:pPr>
              <w:pStyle w:val="CRCoverPage"/>
              <w:spacing w:after="0"/>
              <w:rPr>
                <w:noProof/>
                <w:lang w:val="en-US"/>
              </w:rPr>
            </w:pPr>
            <w:r>
              <w:rPr>
                <w:noProof/>
                <w:lang w:eastAsia="zh-CN"/>
              </w:rPr>
              <w:t xml:space="preserve">This is living CR for </w:t>
            </w:r>
            <w:r>
              <w:t>algorithms and protocols in 33.210</w:t>
            </w:r>
          </w:p>
        </w:tc>
      </w:tr>
      <w:tr w:rsidR="00B97D55" w14:paraId="611D640A" w14:textId="77777777" w:rsidTr="00081C9E">
        <w:tc>
          <w:tcPr>
            <w:tcW w:w="2694" w:type="dxa"/>
            <w:gridSpan w:val="2"/>
            <w:tcBorders>
              <w:left w:val="single" w:sz="4" w:space="0" w:color="auto"/>
            </w:tcBorders>
          </w:tcPr>
          <w:p w14:paraId="0B525F85" w14:textId="77777777" w:rsidR="00B97D55" w:rsidRDefault="00B97D55" w:rsidP="00081C9E">
            <w:pPr>
              <w:pStyle w:val="CRCoverPage"/>
              <w:spacing w:after="0"/>
              <w:rPr>
                <w:b/>
                <w:i/>
                <w:noProof/>
                <w:sz w:val="8"/>
                <w:szCs w:val="8"/>
              </w:rPr>
            </w:pPr>
          </w:p>
        </w:tc>
        <w:tc>
          <w:tcPr>
            <w:tcW w:w="6946" w:type="dxa"/>
            <w:gridSpan w:val="9"/>
            <w:tcBorders>
              <w:right w:val="single" w:sz="4" w:space="0" w:color="auto"/>
            </w:tcBorders>
          </w:tcPr>
          <w:p w14:paraId="72271A00" w14:textId="77777777" w:rsidR="00B97D55" w:rsidRDefault="00B97D55" w:rsidP="00081C9E">
            <w:pPr>
              <w:pStyle w:val="CRCoverPage"/>
              <w:spacing w:after="0"/>
              <w:rPr>
                <w:noProof/>
                <w:sz w:val="8"/>
                <w:szCs w:val="8"/>
              </w:rPr>
            </w:pPr>
          </w:p>
        </w:tc>
      </w:tr>
      <w:tr w:rsidR="00B97D55" w14:paraId="3B0AB413" w14:textId="77777777" w:rsidTr="00081C9E">
        <w:tc>
          <w:tcPr>
            <w:tcW w:w="2694" w:type="dxa"/>
            <w:gridSpan w:val="2"/>
            <w:tcBorders>
              <w:left w:val="single" w:sz="4" w:space="0" w:color="auto"/>
              <w:bottom w:val="single" w:sz="4" w:space="0" w:color="auto"/>
            </w:tcBorders>
          </w:tcPr>
          <w:p w14:paraId="3F93BF28" w14:textId="77777777" w:rsidR="00B97D55" w:rsidRDefault="00B97D55" w:rsidP="00081C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92E1C" w14:textId="77777777" w:rsidR="00B97D55" w:rsidRDefault="00B97D55" w:rsidP="00081C9E">
            <w:pPr>
              <w:pStyle w:val="CRCoverPage"/>
              <w:spacing w:after="0"/>
              <w:rPr>
                <w:noProof/>
              </w:rPr>
            </w:pPr>
            <w:r>
              <w:rPr>
                <w:noProof/>
                <w:lang w:eastAsia="zh-CN"/>
              </w:rPr>
              <w:t>Specification is not complete.</w:t>
            </w:r>
          </w:p>
        </w:tc>
      </w:tr>
      <w:tr w:rsidR="00B97D55" w14:paraId="0BFC17F3" w14:textId="77777777" w:rsidTr="00081C9E">
        <w:tc>
          <w:tcPr>
            <w:tcW w:w="2694" w:type="dxa"/>
            <w:gridSpan w:val="2"/>
          </w:tcPr>
          <w:p w14:paraId="24AB16D1" w14:textId="77777777" w:rsidR="00B97D55" w:rsidRDefault="00B97D55" w:rsidP="00081C9E">
            <w:pPr>
              <w:pStyle w:val="CRCoverPage"/>
              <w:spacing w:after="0"/>
              <w:rPr>
                <w:b/>
                <w:i/>
                <w:noProof/>
                <w:sz w:val="8"/>
                <w:szCs w:val="8"/>
              </w:rPr>
            </w:pPr>
          </w:p>
        </w:tc>
        <w:tc>
          <w:tcPr>
            <w:tcW w:w="6946" w:type="dxa"/>
            <w:gridSpan w:val="9"/>
          </w:tcPr>
          <w:p w14:paraId="52972891" w14:textId="77777777" w:rsidR="00B97D55" w:rsidRDefault="00B97D55" w:rsidP="00081C9E">
            <w:pPr>
              <w:pStyle w:val="CRCoverPage"/>
              <w:spacing w:after="0"/>
              <w:rPr>
                <w:noProof/>
                <w:sz w:val="8"/>
                <w:szCs w:val="8"/>
              </w:rPr>
            </w:pPr>
          </w:p>
        </w:tc>
      </w:tr>
      <w:tr w:rsidR="00B97D55" w14:paraId="6FFDCDCF" w14:textId="77777777" w:rsidTr="00081C9E">
        <w:tc>
          <w:tcPr>
            <w:tcW w:w="2694" w:type="dxa"/>
            <w:gridSpan w:val="2"/>
            <w:tcBorders>
              <w:top w:val="single" w:sz="4" w:space="0" w:color="auto"/>
              <w:left w:val="single" w:sz="4" w:space="0" w:color="auto"/>
            </w:tcBorders>
          </w:tcPr>
          <w:p w14:paraId="612F6D83" w14:textId="77777777" w:rsidR="00B97D55" w:rsidRDefault="00B97D55" w:rsidP="00081C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9292E" w14:textId="77777777" w:rsidR="00B97D55" w:rsidRDefault="00B97D55" w:rsidP="00081C9E">
            <w:pPr>
              <w:pStyle w:val="CRCoverPage"/>
              <w:spacing w:after="0"/>
              <w:ind w:left="100"/>
              <w:rPr>
                <w:noProof/>
              </w:rPr>
            </w:pPr>
            <w:r>
              <w:rPr>
                <w:noProof/>
              </w:rPr>
              <w:t xml:space="preserve">1, 2, 3.1, </w:t>
            </w:r>
            <w:r>
              <w:t xml:space="preserve">4.2, 5.3, 5.4, </w:t>
            </w:r>
            <w:r w:rsidRPr="001F017D">
              <w:t>6.</w:t>
            </w:r>
            <w:r w:rsidRPr="000A0610">
              <w:t>2.1</w:t>
            </w:r>
            <w:r>
              <w:t xml:space="preserve">, </w:t>
            </w:r>
            <w:r w:rsidRPr="001F017D">
              <w:t>6.</w:t>
            </w:r>
            <w:r w:rsidRPr="000A0610">
              <w:t>2.</w:t>
            </w:r>
            <w:r>
              <w:t>3, Annex A.2, Annex E</w:t>
            </w:r>
          </w:p>
        </w:tc>
      </w:tr>
      <w:tr w:rsidR="00B97D55" w14:paraId="4988918D" w14:textId="77777777" w:rsidTr="00081C9E">
        <w:tc>
          <w:tcPr>
            <w:tcW w:w="2694" w:type="dxa"/>
            <w:gridSpan w:val="2"/>
            <w:tcBorders>
              <w:left w:val="single" w:sz="4" w:space="0" w:color="auto"/>
            </w:tcBorders>
          </w:tcPr>
          <w:p w14:paraId="76CD6107" w14:textId="77777777" w:rsidR="00B97D55" w:rsidRDefault="00B97D55" w:rsidP="00081C9E">
            <w:pPr>
              <w:pStyle w:val="CRCoverPage"/>
              <w:spacing w:after="0"/>
              <w:rPr>
                <w:b/>
                <w:i/>
                <w:noProof/>
                <w:sz w:val="8"/>
                <w:szCs w:val="8"/>
              </w:rPr>
            </w:pPr>
          </w:p>
        </w:tc>
        <w:tc>
          <w:tcPr>
            <w:tcW w:w="6946" w:type="dxa"/>
            <w:gridSpan w:val="9"/>
            <w:tcBorders>
              <w:right w:val="single" w:sz="4" w:space="0" w:color="auto"/>
            </w:tcBorders>
          </w:tcPr>
          <w:p w14:paraId="401039DC" w14:textId="77777777" w:rsidR="00B97D55" w:rsidRDefault="00B97D55" w:rsidP="00081C9E">
            <w:pPr>
              <w:pStyle w:val="CRCoverPage"/>
              <w:spacing w:after="0"/>
              <w:rPr>
                <w:noProof/>
                <w:sz w:val="8"/>
                <w:szCs w:val="8"/>
              </w:rPr>
            </w:pPr>
          </w:p>
        </w:tc>
      </w:tr>
      <w:tr w:rsidR="00B97D55" w14:paraId="6AA1C2FE" w14:textId="77777777" w:rsidTr="00081C9E">
        <w:tc>
          <w:tcPr>
            <w:tcW w:w="2694" w:type="dxa"/>
            <w:gridSpan w:val="2"/>
            <w:tcBorders>
              <w:left w:val="single" w:sz="4" w:space="0" w:color="auto"/>
            </w:tcBorders>
          </w:tcPr>
          <w:p w14:paraId="1744A5E4" w14:textId="77777777" w:rsidR="00B97D55" w:rsidRDefault="00B97D55" w:rsidP="00081C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CE33C" w14:textId="77777777" w:rsidR="00B97D55" w:rsidRDefault="00B97D55" w:rsidP="00081C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C6529C" w14:textId="77777777" w:rsidR="00B97D55" w:rsidRDefault="00B97D55" w:rsidP="00081C9E">
            <w:pPr>
              <w:pStyle w:val="CRCoverPage"/>
              <w:spacing w:after="0"/>
              <w:jc w:val="center"/>
              <w:rPr>
                <w:b/>
                <w:caps/>
                <w:noProof/>
              </w:rPr>
            </w:pPr>
            <w:r>
              <w:rPr>
                <w:b/>
                <w:caps/>
                <w:noProof/>
              </w:rPr>
              <w:t>N</w:t>
            </w:r>
          </w:p>
        </w:tc>
        <w:tc>
          <w:tcPr>
            <w:tcW w:w="2977" w:type="dxa"/>
            <w:gridSpan w:val="4"/>
          </w:tcPr>
          <w:p w14:paraId="535BEE08" w14:textId="77777777" w:rsidR="00B97D55" w:rsidRDefault="00B97D55" w:rsidP="00081C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78E10" w14:textId="77777777" w:rsidR="00B97D55" w:rsidRDefault="00B97D55" w:rsidP="00081C9E">
            <w:pPr>
              <w:pStyle w:val="CRCoverPage"/>
              <w:spacing w:after="0"/>
              <w:ind w:left="99"/>
              <w:rPr>
                <w:noProof/>
              </w:rPr>
            </w:pPr>
          </w:p>
        </w:tc>
      </w:tr>
      <w:tr w:rsidR="00B97D55" w14:paraId="5E1318FC" w14:textId="77777777" w:rsidTr="00081C9E">
        <w:tc>
          <w:tcPr>
            <w:tcW w:w="2694" w:type="dxa"/>
            <w:gridSpan w:val="2"/>
            <w:tcBorders>
              <w:left w:val="single" w:sz="4" w:space="0" w:color="auto"/>
            </w:tcBorders>
          </w:tcPr>
          <w:p w14:paraId="5AC2798A" w14:textId="77777777" w:rsidR="00B97D55" w:rsidRDefault="00B97D55" w:rsidP="00081C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D9938" w14:textId="77777777" w:rsidR="00B97D55" w:rsidRDefault="00B97D55" w:rsidP="00081C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BDD60" w14:textId="77777777" w:rsidR="00B97D55" w:rsidRDefault="00B97D55" w:rsidP="00081C9E">
            <w:pPr>
              <w:pStyle w:val="CRCoverPage"/>
              <w:spacing w:after="0"/>
              <w:jc w:val="center"/>
              <w:rPr>
                <w:b/>
                <w:caps/>
                <w:noProof/>
              </w:rPr>
            </w:pPr>
            <w:r>
              <w:rPr>
                <w:b/>
                <w:caps/>
                <w:noProof/>
              </w:rPr>
              <w:t>X</w:t>
            </w:r>
          </w:p>
        </w:tc>
        <w:tc>
          <w:tcPr>
            <w:tcW w:w="2977" w:type="dxa"/>
            <w:gridSpan w:val="4"/>
          </w:tcPr>
          <w:p w14:paraId="0958723D" w14:textId="77777777" w:rsidR="00B97D55" w:rsidRDefault="00B97D55" w:rsidP="00081C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330C7" w14:textId="77777777" w:rsidR="00B97D55" w:rsidRDefault="00B97D55" w:rsidP="00081C9E">
            <w:pPr>
              <w:pStyle w:val="CRCoverPage"/>
              <w:spacing w:after="0"/>
              <w:ind w:left="99"/>
              <w:rPr>
                <w:noProof/>
              </w:rPr>
            </w:pPr>
            <w:r>
              <w:rPr>
                <w:noProof/>
              </w:rPr>
              <w:t xml:space="preserve">TS/TR ... CR ... </w:t>
            </w:r>
          </w:p>
        </w:tc>
      </w:tr>
      <w:tr w:rsidR="00B97D55" w14:paraId="66CEE114" w14:textId="77777777" w:rsidTr="00081C9E">
        <w:tc>
          <w:tcPr>
            <w:tcW w:w="2694" w:type="dxa"/>
            <w:gridSpan w:val="2"/>
            <w:tcBorders>
              <w:left w:val="single" w:sz="4" w:space="0" w:color="auto"/>
            </w:tcBorders>
          </w:tcPr>
          <w:p w14:paraId="1DB25B75" w14:textId="77777777" w:rsidR="00B97D55" w:rsidRDefault="00B97D55" w:rsidP="00081C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B5E29" w14:textId="77777777" w:rsidR="00B97D55" w:rsidRDefault="00B97D55" w:rsidP="00081C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82FBF" w14:textId="77777777" w:rsidR="00B97D55" w:rsidRDefault="00B97D55" w:rsidP="00081C9E">
            <w:pPr>
              <w:pStyle w:val="CRCoverPage"/>
              <w:spacing w:after="0"/>
              <w:jc w:val="center"/>
              <w:rPr>
                <w:b/>
                <w:caps/>
                <w:noProof/>
              </w:rPr>
            </w:pPr>
            <w:r>
              <w:rPr>
                <w:b/>
                <w:caps/>
                <w:noProof/>
              </w:rPr>
              <w:t>X</w:t>
            </w:r>
          </w:p>
        </w:tc>
        <w:tc>
          <w:tcPr>
            <w:tcW w:w="2977" w:type="dxa"/>
            <w:gridSpan w:val="4"/>
          </w:tcPr>
          <w:p w14:paraId="4D1C9EF5" w14:textId="77777777" w:rsidR="00B97D55" w:rsidRDefault="00B97D55" w:rsidP="00081C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AFE69" w14:textId="77777777" w:rsidR="00B97D55" w:rsidRDefault="00B97D55" w:rsidP="00081C9E">
            <w:pPr>
              <w:pStyle w:val="CRCoverPage"/>
              <w:spacing w:after="0"/>
              <w:ind w:left="99"/>
              <w:rPr>
                <w:noProof/>
              </w:rPr>
            </w:pPr>
            <w:r>
              <w:rPr>
                <w:noProof/>
              </w:rPr>
              <w:t xml:space="preserve">TS/TR ... CR ... </w:t>
            </w:r>
          </w:p>
        </w:tc>
      </w:tr>
      <w:tr w:rsidR="00B97D55" w14:paraId="14352E3B" w14:textId="77777777" w:rsidTr="00081C9E">
        <w:tc>
          <w:tcPr>
            <w:tcW w:w="2694" w:type="dxa"/>
            <w:gridSpan w:val="2"/>
            <w:tcBorders>
              <w:left w:val="single" w:sz="4" w:space="0" w:color="auto"/>
            </w:tcBorders>
          </w:tcPr>
          <w:p w14:paraId="299D9B6D" w14:textId="77777777" w:rsidR="00B97D55" w:rsidRDefault="00B97D55" w:rsidP="00081C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60724D" w14:textId="77777777" w:rsidR="00B97D55" w:rsidRDefault="00B97D55" w:rsidP="00081C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DB54F" w14:textId="77777777" w:rsidR="00B97D55" w:rsidRDefault="00B97D55" w:rsidP="00081C9E">
            <w:pPr>
              <w:pStyle w:val="CRCoverPage"/>
              <w:spacing w:after="0"/>
              <w:jc w:val="center"/>
              <w:rPr>
                <w:b/>
                <w:caps/>
                <w:noProof/>
              </w:rPr>
            </w:pPr>
            <w:r>
              <w:rPr>
                <w:b/>
                <w:caps/>
                <w:noProof/>
              </w:rPr>
              <w:t>X</w:t>
            </w:r>
          </w:p>
        </w:tc>
        <w:tc>
          <w:tcPr>
            <w:tcW w:w="2977" w:type="dxa"/>
            <w:gridSpan w:val="4"/>
          </w:tcPr>
          <w:p w14:paraId="29F18087" w14:textId="77777777" w:rsidR="00B97D55" w:rsidRDefault="00B97D55" w:rsidP="00081C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C7304" w14:textId="77777777" w:rsidR="00B97D55" w:rsidRDefault="00B97D55" w:rsidP="00081C9E">
            <w:pPr>
              <w:pStyle w:val="CRCoverPage"/>
              <w:spacing w:after="0"/>
              <w:ind w:left="99"/>
              <w:rPr>
                <w:noProof/>
              </w:rPr>
            </w:pPr>
            <w:r>
              <w:rPr>
                <w:noProof/>
              </w:rPr>
              <w:t xml:space="preserve">TS/TR ... CR ... </w:t>
            </w:r>
          </w:p>
        </w:tc>
      </w:tr>
      <w:tr w:rsidR="00B97D55" w14:paraId="4D94866B" w14:textId="77777777" w:rsidTr="00081C9E">
        <w:tc>
          <w:tcPr>
            <w:tcW w:w="2694" w:type="dxa"/>
            <w:gridSpan w:val="2"/>
            <w:tcBorders>
              <w:left w:val="single" w:sz="4" w:space="0" w:color="auto"/>
            </w:tcBorders>
          </w:tcPr>
          <w:p w14:paraId="573B55BD" w14:textId="77777777" w:rsidR="00B97D55" w:rsidRDefault="00B97D55" w:rsidP="00081C9E">
            <w:pPr>
              <w:pStyle w:val="CRCoverPage"/>
              <w:spacing w:after="0"/>
              <w:rPr>
                <w:b/>
                <w:i/>
                <w:noProof/>
              </w:rPr>
            </w:pPr>
          </w:p>
        </w:tc>
        <w:tc>
          <w:tcPr>
            <w:tcW w:w="6946" w:type="dxa"/>
            <w:gridSpan w:val="9"/>
            <w:tcBorders>
              <w:right w:val="single" w:sz="4" w:space="0" w:color="auto"/>
            </w:tcBorders>
          </w:tcPr>
          <w:p w14:paraId="1A55185E" w14:textId="77777777" w:rsidR="00B97D55" w:rsidRDefault="00B97D55" w:rsidP="00081C9E">
            <w:pPr>
              <w:pStyle w:val="CRCoverPage"/>
              <w:spacing w:after="0"/>
              <w:rPr>
                <w:noProof/>
              </w:rPr>
            </w:pPr>
          </w:p>
        </w:tc>
      </w:tr>
      <w:tr w:rsidR="00B97D55" w14:paraId="094CD0B5" w14:textId="77777777" w:rsidTr="00081C9E">
        <w:tc>
          <w:tcPr>
            <w:tcW w:w="2694" w:type="dxa"/>
            <w:gridSpan w:val="2"/>
            <w:tcBorders>
              <w:left w:val="single" w:sz="4" w:space="0" w:color="auto"/>
              <w:bottom w:val="single" w:sz="4" w:space="0" w:color="auto"/>
            </w:tcBorders>
          </w:tcPr>
          <w:p w14:paraId="55F5A085" w14:textId="77777777" w:rsidR="00B97D55" w:rsidRDefault="00B97D55" w:rsidP="00081C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BEC80" w14:textId="77777777" w:rsidR="00B97D55" w:rsidRDefault="00B97D55" w:rsidP="00081C9E">
            <w:pPr>
              <w:pStyle w:val="CRCoverPage"/>
              <w:spacing w:after="0"/>
              <w:ind w:left="100"/>
              <w:rPr>
                <w:noProof/>
              </w:rPr>
            </w:pPr>
          </w:p>
        </w:tc>
      </w:tr>
      <w:tr w:rsidR="00B97D55" w:rsidRPr="008863B9" w14:paraId="05F5BAC2" w14:textId="77777777" w:rsidTr="00081C9E">
        <w:tc>
          <w:tcPr>
            <w:tcW w:w="2694" w:type="dxa"/>
            <w:gridSpan w:val="2"/>
            <w:tcBorders>
              <w:top w:val="single" w:sz="4" w:space="0" w:color="auto"/>
              <w:bottom w:val="single" w:sz="4" w:space="0" w:color="auto"/>
            </w:tcBorders>
          </w:tcPr>
          <w:p w14:paraId="62EF59F0" w14:textId="77777777" w:rsidR="00B97D55" w:rsidRPr="008863B9" w:rsidRDefault="00B97D55" w:rsidP="00081C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A3025" w14:textId="77777777" w:rsidR="00B97D55" w:rsidRPr="008863B9" w:rsidRDefault="00B97D55" w:rsidP="00081C9E">
            <w:pPr>
              <w:pStyle w:val="CRCoverPage"/>
              <w:spacing w:after="0"/>
              <w:ind w:left="100"/>
              <w:rPr>
                <w:noProof/>
                <w:sz w:val="8"/>
                <w:szCs w:val="8"/>
              </w:rPr>
            </w:pPr>
          </w:p>
        </w:tc>
      </w:tr>
      <w:tr w:rsidR="00B97D55" w14:paraId="1D6BBE3B" w14:textId="77777777" w:rsidTr="00081C9E">
        <w:tc>
          <w:tcPr>
            <w:tcW w:w="2694" w:type="dxa"/>
            <w:gridSpan w:val="2"/>
            <w:tcBorders>
              <w:top w:val="single" w:sz="4" w:space="0" w:color="auto"/>
              <w:left w:val="single" w:sz="4" w:space="0" w:color="auto"/>
              <w:bottom w:val="single" w:sz="4" w:space="0" w:color="auto"/>
            </w:tcBorders>
          </w:tcPr>
          <w:p w14:paraId="3F0A6A9C" w14:textId="77777777" w:rsidR="00B97D55" w:rsidRDefault="00B97D55" w:rsidP="00081C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A8BD1D" w14:textId="77777777" w:rsidR="00B97D55" w:rsidRDefault="00B97D55" w:rsidP="00081C9E">
            <w:pPr>
              <w:pStyle w:val="CRCoverPage"/>
              <w:spacing w:after="0"/>
              <w:ind w:left="100"/>
              <w:rPr>
                <w:noProof/>
              </w:rPr>
            </w:pPr>
          </w:p>
        </w:tc>
      </w:tr>
    </w:tbl>
    <w:p w14:paraId="496D95DB" w14:textId="77777777" w:rsidR="00B97D55" w:rsidRDefault="00B97D55" w:rsidP="00B97D55">
      <w:pPr>
        <w:pStyle w:val="CRCoverPage"/>
        <w:spacing w:after="0"/>
        <w:rPr>
          <w:noProof/>
          <w:sz w:val="8"/>
          <w:szCs w:val="8"/>
        </w:rPr>
      </w:pPr>
    </w:p>
    <w:p w14:paraId="0C1AC3C9" w14:textId="77777777" w:rsidR="00B97D55" w:rsidRDefault="00B97D55" w:rsidP="00B97D55">
      <w:pPr>
        <w:rPr>
          <w:noProof/>
        </w:rPr>
        <w:sectPr w:rsidR="00B97D55">
          <w:headerReference w:type="even" r:id="rId15"/>
          <w:footnotePr>
            <w:numRestart w:val="eachSect"/>
          </w:footnotePr>
          <w:pgSz w:w="11907" w:h="16840" w:code="9"/>
          <w:pgMar w:top="1418" w:right="1134" w:bottom="1134" w:left="1134" w:header="680" w:footer="567" w:gutter="0"/>
          <w:cols w:space="720"/>
        </w:sectPr>
      </w:pPr>
    </w:p>
    <w:p w14:paraId="79D5A599" w14:textId="77777777" w:rsidR="00B97D55" w:rsidRDefault="00B97D55" w:rsidP="00B97D55">
      <w:pPr>
        <w:jc w:val="center"/>
        <w:rPr>
          <w:noProof/>
          <w:color w:val="00B0F0"/>
          <w:sz w:val="32"/>
          <w:szCs w:val="32"/>
        </w:rPr>
      </w:pPr>
      <w:r w:rsidRPr="00835846">
        <w:rPr>
          <w:noProof/>
          <w:color w:val="00B0F0"/>
          <w:sz w:val="32"/>
          <w:szCs w:val="32"/>
        </w:rPr>
        <w:lastRenderedPageBreak/>
        <w:t>*** BEGIN CHANGES ***</w:t>
      </w:r>
    </w:p>
    <w:p w14:paraId="143EC589" w14:textId="77777777" w:rsidR="00B97D55" w:rsidRDefault="00B97D55" w:rsidP="00B97D55">
      <w:pPr>
        <w:pStyle w:val="Heading1"/>
      </w:pPr>
      <w:bookmarkStart w:id="3" w:name="_Toc11168745"/>
      <w:bookmarkStart w:id="4" w:name="_Toc35354670"/>
      <w:bookmarkStart w:id="5" w:name="_Toc44942341"/>
      <w:r>
        <w:t>1</w:t>
      </w:r>
      <w:r>
        <w:tab/>
        <w:t>Scope</w:t>
      </w:r>
      <w:bookmarkEnd w:id="3"/>
      <w:bookmarkEnd w:id="4"/>
      <w:bookmarkEnd w:id="5"/>
    </w:p>
    <w:p w14:paraId="472CE26D" w14:textId="77777777" w:rsidR="00B97D55" w:rsidRPr="00621094" w:rsidRDefault="00B97D55" w:rsidP="00B97D55">
      <w:r>
        <w:t>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 The present document furthermore serves as a central repository for cryptographic profiles for security above IP layer.</w:t>
      </w:r>
      <w:del w:id="6" w:author="Author">
        <w:r w:rsidDel="001A136C">
          <w:delText xml:space="preserve"> The present document furthermore serves as a central repository for cryptographic profiles for security above IP layer.</w:delText>
        </w:r>
      </w:del>
      <w:r w:rsidRPr="00D3793C">
        <w:t xml:space="preserve"> </w:t>
      </w:r>
    </w:p>
    <w:p w14:paraId="1FF73848"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A36DCF9" w14:textId="77777777" w:rsidR="00B97D55" w:rsidRDefault="00B97D55" w:rsidP="00B97D55">
      <w:pPr>
        <w:pStyle w:val="Heading1"/>
      </w:pPr>
      <w:bookmarkStart w:id="7" w:name="_Toc11168746"/>
      <w:bookmarkStart w:id="8" w:name="_Toc35354671"/>
      <w:bookmarkStart w:id="9" w:name="_Toc44942342"/>
      <w:r>
        <w:t>2</w:t>
      </w:r>
      <w:r>
        <w:tab/>
        <w:t>References</w:t>
      </w:r>
      <w:bookmarkEnd w:id="7"/>
      <w:bookmarkEnd w:id="8"/>
      <w:bookmarkEnd w:id="9"/>
    </w:p>
    <w:p w14:paraId="55C82CD9" w14:textId="77777777" w:rsidR="00B97D55" w:rsidRDefault="00B97D55" w:rsidP="00B97D55">
      <w:r>
        <w:t>The following documents contain provisions which, through reference in this text, constitute provisions of the present document.</w:t>
      </w:r>
    </w:p>
    <w:p w14:paraId="7B6D6C5A" w14:textId="77777777" w:rsidR="00B97D55" w:rsidRDefault="00B97D55" w:rsidP="00B97D55">
      <w:pPr>
        <w:pStyle w:val="B1"/>
      </w:pPr>
      <w:r>
        <w:t>-</w:t>
      </w:r>
      <w:r>
        <w:tab/>
        <w:t>References are either specific (identified by date of publication, edition number, version number, etc.) or non</w:t>
      </w:r>
      <w:r>
        <w:noBreakHyphen/>
        <w:t>specific.</w:t>
      </w:r>
    </w:p>
    <w:p w14:paraId="2FE2ABA3" w14:textId="77777777" w:rsidR="00B97D55" w:rsidRDefault="00B97D55" w:rsidP="00B97D55">
      <w:pPr>
        <w:pStyle w:val="B1"/>
      </w:pPr>
      <w:r>
        <w:t>-</w:t>
      </w:r>
      <w:r>
        <w:tab/>
        <w:t>For a specific reference, subsequent revisions do not apply.</w:t>
      </w:r>
    </w:p>
    <w:p w14:paraId="25DF5845" w14:textId="77777777" w:rsidR="00B97D55" w:rsidRDefault="00B97D55" w:rsidP="00B97D5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44A108F" w14:textId="77777777" w:rsidR="00B97D55" w:rsidRDefault="00B97D55" w:rsidP="00B97D55">
      <w:pPr>
        <w:pStyle w:val="EX"/>
        <w:rPr>
          <w:snapToGrid w:val="0"/>
        </w:rPr>
      </w:pPr>
      <w:r>
        <w:t>[</w:t>
      </w:r>
      <w:r>
        <w:rPr>
          <w:noProof/>
        </w:rPr>
        <w:t>1</w:t>
      </w:r>
      <w:r>
        <w:t>]</w:t>
      </w:r>
      <w:r>
        <w:tab/>
        <w:t>Void</w:t>
      </w:r>
      <w:r>
        <w:rPr>
          <w:snapToGrid w:val="0"/>
        </w:rPr>
        <w:t>.</w:t>
      </w:r>
    </w:p>
    <w:p w14:paraId="2869E7FC" w14:textId="77777777" w:rsidR="00B97D55" w:rsidRDefault="00B97D55" w:rsidP="00B97D55">
      <w:pPr>
        <w:pStyle w:val="EX"/>
        <w:rPr>
          <w:snapToGrid w:val="0"/>
        </w:rPr>
      </w:pPr>
      <w:r>
        <w:t>[</w:t>
      </w:r>
      <w:r>
        <w:rPr>
          <w:noProof/>
        </w:rPr>
        <w:t>2</w:t>
      </w:r>
      <w:r>
        <w:t>]</w:t>
      </w:r>
      <w:r>
        <w:tab/>
        <w:t>3GPP TR 21.905: "3rd Generation Partnership Project; Technical Specification Group Services and System Aspects; Vocabulary for 3GPP Specifications".</w:t>
      </w:r>
    </w:p>
    <w:p w14:paraId="01F58492" w14:textId="77777777" w:rsidR="00B97D55" w:rsidRDefault="00B97D55" w:rsidP="00B97D55">
      <w:pPr>
        <w:pStyle w:val="EX"/>
      </w:pPr>
      <w:r>
        <w:t>[</w:t>
      </w:r>
      <w:r>
        <w:rPr>
          <w:noProof/>
        </w:rPr>
        <w:t>3</w:t>
      </w:r>
      <w:r>
        <w:t>]</w:t>
      </w:r>
      <w:r>
        <w:tab/>
        <w:t>3GPP TS 23.002: "3rd Generation Partnership Project; Technical Specification Group Services and Systems Aspects; Network architecture".</w:t>
      </w:r>
    </w:p>
    <w:p w14:paraId="42EB763C" w14:textId="77777777" w:rsidR="00B97D55" w:rsidRDefault="00B97D55" w:rsidP="00B97D55">
      <w:pPr>
        <w:pStyle w:val="EX"/>
      </w:pPr>
      <w:r>
        <w:t>[</w:t>
      </w:r>
      <w:r>
        <w:rPr>
          <w:noProof/>
        </w:rPr>
        <w:t>4</w:t>
      </w:r>
      <w:r>
        <w:t>]</w:t>
      </w:r>
      <w:r>
        <w:tab/>
        <w:t>Void.</w:t>
      </w:r>
    </w:p>
    <w:p w14:paraId="5E23A12E" w14:textId="77777777" w:rsidR="00B97D55" w:rsidRDefault="00B97D55" w:rsidP="00B97D55">
      <w:pPr>
        <w:pStyle w:val="EX"/>
      </w:pPr>
      <w:r>
        <w:t>[</w:t>
      </w:r>
      <w:r>
        <w:rPr>
          <w:noProof/>
        </w:rPr>
        <w:t>5</w:t>
      </w:r>
      <w:r>
        <w:t>]</w:t>
      </w:r>
      <w:r>
        <w:tab/>
        <w:t>Void.</w:t>
      </w:r>
    </w:p>
    <w:p w14:paraId="17EB5A33" w14:textId="77777777" w:rsidR="00B97D55" w:rsidRDefault="00B97D55" w:rsidP="00B97D55">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3AF00D00" w14:textId="77777777" w:rsidR="00B97D55" w:rsidRDefault="00B97D55" w:rsidP="00B97D55">
      <w:pPr>
        <w:pStyle w:val="EX"/>
      </w:pPr>
      <w:r>
        <w:t>[</w:t>
      </w:r>
      <w:r>
        <w:rPr>
          <w:noProof/>
        </w:rPr>
        <w:t>7</w:t>
      </w:r>
      <w:r>
        <w:t>]</w:t>
      </w:r>
      <w:r>
        <w:tab/>
        <w:t>Void.</w:t>
      </w:r>
    </w:p>
    <w:p w14:paraId="262F94DD" w14:textId="77777777" w:rsidR="00B97D55" w:rsidRDefault="00B97D55" w:rsidP="00B97D55">
      <w:pPr>
        <w:pStyle w:val="EX"/>
      </w:pPr>
      <w:r>
        <w:t>[</w:t>
      </w:r>
      <w:r>
        <w:rPr>
          <w:noProof/>
        </w:rPr>
        <w:t>8</w:t>
      </w:r>
      <w:r>
        <w:t>]</w:t>
      </w:r>
      <w:r>
        <w:tab/>
        <w:t>Void.</w:t>
      </w:r>
    </w:p>
    <w:p w14:paraId="0A6EB04A" w14:textId="77777777" w:rsidR="00B97D55" w:rsidRDefault="00B97D55" w:rsidP="00B97D55">
      <w:pPr>
        <w:pStyle w:val="EX"/>
      </w:pPr>
      <w:r>
        <w:t>[</w:t>
      </w:r>
      <w:r>
        <w:rPr>
          <w:noProof/>
        </w:rPr>
        <w:t>9</w:t>
      </w:r>
      <w:r>
        <w:t>]</w:t>
      </w:r>
      <w:r>
        <w:tab/>
        <w:t>Void.</w:t>
      </w:r>
    </w:p>
    <w:p w14:paraId="536DBDBB" w14:textId="77777777" w:rsidR="00B97D55" w:rsidRDefault="00B97D55" w:rsidP="00B97D55">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34148746" w14:textId="77777777" w:rsidR="00B97D55" w:rsidRDefault="00B97D55" w:rsidP="00B97D55">
      <w:pPr>
        <w:pStyle w:val="EX"/>
      </w:pPr>
      <w:r>
        <w:t>[</w:t>
      </w:r>
      <w:r>
        <w:rPr>
          <w:noProof/>
        </w:rPr>
        <w:t>11</w:t>
      </w:r>
      <w:r>
        <w:t>]</w:t>
      </w:r>
      <w:r w:rsidRPr="00195B01">
        <w:t xml:space="preserve"> </w:t>
      </w:r>
      <w:r>
        <w:t>-[25]</w:t>
      </w:r>
      <w:r>
        <w:tab/>
        <w:t xml:space="preserve">Void. </w:t>
      </w:r>
    </w:p>
    <w:p w14:paraId="12966831" w14:textId="77777777" w:rsidR="00B97D55" w:rsidRDefault="00B97D55" w:rsidP="00B97D55">
      <w:pPr>
        <w:pStyle w:val="EX"/>
      </w:pPr>
      <w:r>
        <w:t>[</w:t>
      </w:r>
      <w:r>
        <w:rPr>
          <w:noProof/>
        </w:rPr>
        <w:t>26</w:t>
      </w:r>
      <w:r>
        <w:t>]</w:t>
      </w:r>
      <w:r>
        <w:tab/>
        <w:t>RFC</w:t>
      </w:r>
      <w:r>
        <w:noBreakHyphen/>
        <w:t>3554: "On the Use of Stream Control Transmission Protocol (SCTP) with IPsec".</w:t>
      </w:r>
    </w:p>
    <w:p w14:paraId="2F27D886" w14:textId="77777777" w:rsidR="00B97D55" w:rsidRDefault="00B97D55" w:rsidP="00B97D55">
      <w:pPr>
        <w:pStyle w:val="EX"/>
      </w:pPr>
      <w:r>
        <w:t>[</w:t>
      </w:r>
      <w:r>
        <w:rPr>
          <w:noProof/>
        </w:rPr>
        <w:t>27</w:t>
      </w:r>
      <w:r>
        <w:t>]</w:t>
      </w:r>
      <w:r>
        <w:tab/>
        <w:t>Void.</w:t>
      </w:r>
    </w:p>
    <w:p w14:paraId="26AA536A" w14:textId="77777777" w:rsidR="00B97D55" w:rsidRDefault="00B97D55" w:rsidP="00B97D55">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6F4ECEF7" w14:textId="77777777" w:rsidR="00B97D55" w:rsidRDefault="00B97D55" w:rsidP="00B97D55">
      <w:pPr>
        <w:pStyle w:val="EX"/>
      </w:pPr>
      <w:r>
        <w:t>[</w:t>
      </w:r>
      <w:r>
        <w:rPr>
          <w:noProof/>
        </w:rPr>
        <w:t>29</w:t>
      </w:r>
      <w:r>
        <w:t>]</w:t>
      </w:r>
      <w:r>
        <w:tab/>
        <w:t>Void.</w:t>
      </w:r>
    </w:p>
    <w:p w14:paraId="3D66C22E" w14:textId="77777777" w:rsidR="00B97D55" w:rsidRDefault="00B97D55" w:rsidP="00B97D55">
      <w:pPr>
        <w:pStyle w:val="EX"/>
      </w:pPr>
      <w:r>
        <w:t>[30]</w:t>
      </w:r>
      <w:r>
        <w:tab/>
        <w:t>3GPP TS 33.310: "3rd Generation Partnership Project; Technical Specification Group Services and System Aspects; 3G Security; Network domain security; Authentication Framework".</w:t>
      </w:r>
    </w:p>
    <w:p w14:paraId="2A3440A5" w14:textId="77777777" w:rsidR="00B97D55" w:rsidRDefault="00B97D55" w:rsidP="00B97D55">
      <w:pPr>
        <w:pStyle w:val="EX"/>
      </w:pPr>
      <w:r>
        <w:lastRenderedPageBreak/>
        <w:t>[31]</w:t>
      </w:r>
      <w:r>
        <w:tab/>
        <w:t>RFC-4303: "IP Encapsulating Security Payload (ESP)"</w:t>
      </w:r>
    </w:p>
    <w:p w14:paraId="31A0BCEE" w14:textId="77777777" w:rsidR="00B97D55" w:rsidRDefault="00B97D55" w:rsidP="00B97D55">
      <w:pPr>
        <w:pStyle w:val="EX"/>
      </w:pPr>
      <w:r>
        <w:t>[32]</w:t>
      </w:r>
      <w:r>
        <w:tab/>
        <w:t>Void.</w:t>
      </w:r>
    </w:p>
    <w:p w14:paraId="7E7CB8C5" w14:textId="77777777" w:rsidR="00B97D55" w:rsidRDefault="00B97D55" w:rsidP="00B97D55">
      <w:pPr>
        <w:pStyle w:val="EX"/>
        <w:rPr>
          <w:lang w:val="en-US"/>
        </w:rPr>
      </w:pPr>
      <w:r>
        <w:t>[33]</w:t>
      </w:r>
      <w:r>
        <w:tab/>
        <w:t>Void</w:t>
      </w:r>
    </w:p>
    <w:p w14:paraId="11C95442" w14:textId="77777777" w:rsidR="00B97D55" w:rsidRDefault="00B97D55" w:rsidP="00B97D55">
      <w:pPr>
        <w:pStyle w:val="EX"/>
        <w:rPr>
          <w:lang w:val="en-US"/>
        </w:rPr>
      </w:pPr>
      <w:r>
        <w:rPr>
          <w:lang w:val="en-US"/>
        </w:rPr>
        <w:t>[34]</w:t>
      </w:r>
      <w:r>
        <w:rPr>
          <w:lang w:val="en-US"/>
        </w:rPr>
        <w:tab/>
        <w:t>Void.</w:t>
      </w:r>
    </w:p>
    <w:p w14:paraId="73B210A9" w14:textId="77777777" w:rsidR="00B97D55" w:rsidRDefault="00B97D55" w:rsidP="00B97D55">
      <w:pPr>
        <w:pStyle w:val="EX"/>
        <w:rPr>
          <w:lang w:val="en-US"/>
        </w:rPr>
      </w:pPr>
      <w:r>
        <w:rPr>
          <w:lang w:val="en-US"/>
        </w:rPr>
        <w:t>[35]</w:t>
      </w:r>
      <w:r>
        <w:rPr>
          <w:lang w:val="en-US"/>
        </w:rPr>
        <w:tab/>
        <w:t>RFC-4301: "Security Architecture for the Internet Protocol".</w:t>
      </w:r>
    </w:p>
    <w:p w14:paraId="11361570" w14:textId="77777777" w:rsidR="00B97D55" w:rsidRDefault="00B97D55" w:rsidP="00B97D55">
      <w:pPr>
        <w:pStyle w:val="EX"/>
        <w:rPr>
          <w:lang w:val="en-US"/>
        </w:rPr>
      </w:pPr>
      <w:r>
        <w:rPr>
          <w:lang w:val="en-US"/>
        </w:rPr>
        <w:t>[36]</w:t>
      </w:r>
      <w:r>
        <w:rPr>
          <w:lang w:val="en-US"/>
        </w:rPr>
        <w:tab/>
        <w:t>Void.</w:t>
      </w:r>
    </w:p>
    <w:p w14:paraId="62E12ED8" w14:textId="77777777" w:rsidR="00B97D55" w:rsidRDefault="00B97D55" w:rsidP="00B97D55">
      <w:pPr>
        <w:pStyle w:val="EX"/>
        <w:rPr>
          <w:lang w:val="en-US"/>
        </w:rPr>
      </w:pPr>
      <w:r>
        <w:rPr>
          <w:lang w:val="en-US"/>
        </w:rPr>
        <w:t>[37]</w:t>
      </w:r>
      <w:r>
        <w:rPr>
          <w:lang w:val="en-US"/>
        </w:rPr>
        <w:tab/>
        <w:t>Void.</w:t>
      </w:r>
    </w:p>
    <w:p w14:paraId="73CF0768" w14:textId="77777777" w:rsidR="00B97D55" w:rsidRDefault="00B97D55" w:rsidP="00B97D55">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685C130B" w14:textId="77777777" w:rsidR="00B97D55" w:rsidRDefault="00B97D55" w:rsidP="00B97D55">
      <w:pPr>
        <w:pStyle w:val="EX"/>
      </w:pPr>
      <w:r>
        <w:t>[</w:t>
      </w:r>
      <w:r>
        <w:rPr>
          <w:noProof/>
        </w:rPr>
        <w:t>39</w:t>
      </w:r>
      <w:r>
        <w:t>]</w:t>
      </w:r>
      <w:r>
        <w:tab/>
        <w:t>3GPP TS 25.467: "3rd Generation Partnership Project; Technical Specification Group Radio Access Network; UTRAN architecture for 3G Home Node B (HNB); Stage 2".</w:t>
      </w:r>
    </w:p>
    <w:p w14:paraId="2F538D59" w14:textId="77777777" w:rsidR="00B97D55" w:rsidRDefault="00B97D55" w:rsidP="00B97D55">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33626EF1" w14:textId="77777777" w:rsidR="00B97D55" w:rsidRDefault="00B97D55" w:rsidP="00B97D55">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6246E4B2" w14:textId="77777777" w:rsidR="00B97D55" w:rsidRDefault="00B97D55" w:rsidP="00B97D55">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54C07600" w14:textId="77777777" w:rsidR="00B97D55" w:rsidRDefault="00B97D55" w:rsidP="00B97D55">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67BC912" w14:textId="77777777" w:rsidR="00B97D55" w:rsidRDefault="00B97D55" w:rsidP="00B97D55">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05DDA709" w14:textId="77777777" w:rsidR="00B97D55" w:rsidRDefault="00B97D55" w:rsidP="00B97D55">
      <w:pPr>
        <w:pStyle w:val="EX"/>
        <w:rPr>
          <w:lang w:val="en-US"/>
        </w:rPr>
      </w:pPr>
      <w:r>
        <w:rPr>
          <w:lang w:val="en-US"/>
        </w:rPr>
        <w:t>[45]</w:t>
      </w:r>
      <w:r>
        <w:rPr>
          <w:lang w:val="en-US"/>
        </w:rPr>
        <w:tab/>
      </w:r>
      <w:r>
        <w:t>Void</w:t>
      </w:r>
      <w:r>
        <w:rPr>
          <w:lang w:val="en-US"/>
        </w:rPr>
        <w:t xml:space="preserve">. </w:t>
      </w:r>
    </w:p>
    <w:p w14:paraId="235DC289" w14:textId="77777777" w:rsidR="00B97D55" w:rsidRDefault="00B97D55" w:rsidP="00B97D55">
      <w:pPr>
        <w:pStyle w:val="EX"/>
        <w:rPr>
          <w:noProof/>
          <w:lang w:val="en-US"/>
        </w:rPr>
      </w:pPr>
      <w:r>
        <w:rPr>
          <w:noProof/>
          <w:lang w:val="en-US"/>
        </w:rPr>
        <w:t>[46]</w:t>
      </w:r>
      <w:r>
        <w:rPr>
          <w:noProof/>
          <w:lang w:val="en-US"/>
        </w:rPr>
        <w:tab/>
        <w:t>IETF RFC 7515: "JSON Web Signature (JWS)".</w:t>
      </w:r>
    </w:p>
    <w:p w14:paraId="5EFCD96F" w14:textId="77777777" w:rsidR="00B97D55" w:rsidRDefault="00B97D55" w:rsidP="00B97D55">
      <w:pPr>
        <w:pStyle w:val="EX"/>
        <w:rPr>
          <w:noProof/>
          <w:lang w:val="en-US"/>
        </w:rPr>
      </w:pPr>
      <w:r>
        <w:rPr>
          <w:noProof/>
          <w:lang w:val="en-US"/>
        </w:rPr>
        <w:t>[47]</w:t>
      </w:r>
      <w:r>
        <w:rPr>
          <w:noProof/>
          <w:lang w:val="en-US"/>
        </w:rPr>
        <w:tab/>
        <w:t>IETF RFC 7516: "JSON Web Encryption (JWE)".</w:t>
      </w:r>
    </w:p>
    <w:p w14:paraId="252E6519" w14:textId="77777777" w:rsidR="00B97D55" w:rsidRDefault="00B97D55" w:rsidP="00B97D55">
      <w:pPr>
        <w:pStyle w:val="EX"/>
        <w:rPr>
          <w:noProof/>
          <w:lang w:val="en-US"/>
        </w:rPr>
      </w:pPr>
      <w:r>
        <w:rPr>
          <w:noProof/>
          <w:lang w:val="en-US"/>
        </w:rPr>
        <w:t>[48]</w:t>
      </w:r>
      <w:r>
        <w:rPr>
          <w:noProof/>
          <w:lang w:val="en-US"/>
        </w:rPr>
        <w:tab/>
        <w:t>IETF RFC 7518: "JSON Web Algorithms (JWA)".</w:t>
      </w:r>
    </w:p>
    <w:p w14:paraId="7FE92787" w14:textId="77777777" w:rsidR="00B97D55" w:rsidRDefault="00B97D55" w:rsidP="00B97D55">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2E9E4FC5" w14:textId="77777777" w:rsidR="00B97D55" w:rsidRDefault="00B97D55" w:rsidP="00B97D55">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0A66F76F" w14:textId="77777777" w:rsidR="00B97D55" w:rsidRDefault="00B97D55" w:rsidP="00B97D55">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2B2F2003" w14:textId="77777777" w:rsidR="00B97D55" w:rsidRDefault="00B97D55" w:rsidP="00B97D55">
      <w:pPr>
        <w:pStyle w:val="EX"/>
      </w:pPr>
      <w:r>
        <w:t>[52]</w:t>
      </w:r>
      <w:r>
        <w:tab/>
        <w:t>IETF RFC 2818: "HTTP Over TLS".</w:t>
      </w:r>
    </w:p>
    <w:p w14:paraId="49EBDFE4" w14:textId="77777777" w:rsidR="00B97D55" w:rsidRDefault="00B97D55" w:rsidP="00B97D55">
      <w:pPr>
        <w:pStyle w:val="EX"/>
        <w:rPr>
          <w:lang w:val="en-US"/>
        </w:rPr>
      </w:pPr>
      <w:r>
        <w:rPr>
          <w:lang w:val="en-US"/>
        </w:rPr>
        <w:t>[53]</w:t>
      </w:r>
      <w:r>
        <w:rPr>
          <w:lang w:val="en-US"/>
        </w:rPr>
        <w:tab/>
        <w:t>IETF RFC 2817: "Upgrading to TLS Within HTTP/1.1".</w:t>
      </w:r>
    </w:p>
    <w:p w14:paraId="78F90EA2" w14:textId="77777777" w:rsidR="00B97D55" w:rsidRDefault="00B97D55" w:rsidP="00B97D55">
      <w:pPr>
        <w:pStyle w:val="EX"/>
        <w:rPr>
          <w:noProof/>
        </w:rPr>
      </w:pPr>
      <w:r>
        <w:rPr>
          <w:noProof/>
        </w:rPr>
        <w:t>[54]</w:t>
      </w:r>
      <w:r>
        <w:rPr>
          <w:noProof/>
        </w:rPr>
        <w:tab/>
      </w:r>
      <w:r>
        <w:t xml:space="preserve">IETF </w:t>
      </w:r>
      <w:r>
        <w:rPr>
          <w:noProof/>
        </w:rPr>
        <w:t>RFC 5288: "</w:t>
      </w:r>
      <w:r w:rsidRPr="00B53275">
        <w:rPr>
          <w:noProof/>
        </w:rPr>
        <w:t>AES Galois Counter Mode (GCM) Cipher Suites for TLS</w:t>
      </w:r>
      <w:r>
        <w:rPr>
          <w:noProof/>
        </w:rPr>
        <w:t>".</w:t>
      </w:r>
    </w:p>
    <w:p w14:paraId="05B350C5" w14:textId="77777777" w:rsidR="00B97D55" w:rsidRDefault="00B97D55" w:rsidP="00B97D55">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4B2E490B" w14:textId="77777777" w:rsidR="00B97D55" w:rsidRDefault="00B97D55" w:rsidP="00B97D55">
      <w:pPr>
        <w:pStyle w:val="EX"/>
        <w:rPr>
          <w:noProof/>
        </w:rPr>
      </w:pPr>
      <w:r>
        <w:rPr>
          <w:noProof/>
        </w:rPr>
        <w:t>[56]</w:t>
      </w:r>
      <w:r>
        <w:rPr>
          <w:noProof/>
        </w:rPr>
        <w:tab/>
      </w:r>
      <w:r>
        <w:t>Void</w:t>
      </w:r>
      <w:r>
        <w:rPr>
          <w:noProof/>
        </w:rPr>
        <w:t>.</w:t>
      </w:r>
    </w:p>
    <w:p w14:paraId="49B4FCAB" w14:textId="77777777" w:rsidR="00B97D55" w:rsidRDefault="00B97D55" w:rsidP="00B97D55">
      <w:pPr>
        <w:pStyle w:val="EX"/>
      </w:pPr>
      <w:r>
        <w:t>[57]</w:t>
      </w:r>
      <w:r>
        <w:tab/>
        <w:t>IETF RFC 6066: "Transport Layer Security (TLS) Extensions: Extension Definitions".</w:t>
      </w:r>
    </w:p>
    <w:p w14:paraId="3F4E0583" w14:textId="77777777" w:rsidR="00B97D55" w:rsidRDefault="00B97D55" w:rsidP="00B97D55">
      <w:pPr>
        <w:pStyle w:val="EX"/>
      </w:pPr>
      <w:r>
        <w:t>[58]</w:t>
      </w:r>
      <w:r>
        <w:tab/>
        <w:t>Void.</w:t>
      </w:r>
    </w:p>
    <w:p w14:paraId="2F3640D1" w14:textId="77777777" w:rsidR="00B97D55" w:rsidRDefault="00B97D55" w:rsidP="00B97D55">
      <w:pPr>
        <w:pStyle w:val="EX"/>
        <w:rPr>
          <w:lang w:eastAsia="en-GB"/>
        </w:rPr>
      </w:pPr>
      <w:r>
        <w:rPr>
          <w:lang w:eastAsia="en-GB"/>
        </w:rPr>
        <w:t>[59]</w:t>
      </w:r>
      <w:r>
        <w:rPr>
          <w:lang w:eastAsia="en-GB"/>
        </w:rPr>
        <w:tab/>
        <w:t>IETF RFC 5077: "Transport Layer Security (TLS) Session Resumption without Server-Side State".</w:t>
      </w:r>
    </w:p>
    <w:p w14:paraId="4F615DAD" w14:textId="77777777" w:rsidR="00B97D55" w:rsidRDefault="00B97D55" w:rsidP="00B97D55">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6553A830" w14:textId="77777777" w:rsidR="00B97D55" w:rsidRDefault="00B97D55" w:rsidP="00B97D55">
      <w:pPr>
        <w:pStyle w:val="EX"/>
        <w:rPr>
          <w:noProof/>
        </w:rPr>
      </w:pPr>
      <w:r>
        <w:rPr>
          <w:noProof/>
        </w:rPr>
        <w:lastRenderedPageBreak/>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55681A52" w14:textId="77777777" w:rsidR="00B97D55" w:rsidRDefault="00B97D55" w:rsidP="00B97D55">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15C69050" w14:textId="77777777" w:rsidR="00B97D55" w:rsidRDefault="00B97D55" w:rsidP="00B97D55">
      <w:pPr>
        <w:pStyle w:val="EX"/>
      </w:pPr>
      <w:r>
        <w:t>[63]</w:t>
      </w:r>
      <w:r>
        <w:tab/>
      </w:r>
      <w:ins w:id="10" w:author="Author">
        <w:r>
          <w:t>Void.</w:t>
        </w:r>
      </w:ins>
      <w:del w:id="11" w:author="Author">
        <w:r w:rsidDel="00E2309F">
          <w:delText>IETF RFC 4279: "Pre-Shared Key Ciphersuites for Transport Layer Security (TLS)".</w:delText>
        </w:r>
      </w:del>
    </w:p>
    <w:p w14:paraId="7D9AFC57" w14:textId="77777777" w:rsidR="00B97D55" w:rsidRDefault="00B97D55" w:rsidP="00B97D55">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3DCF870C" w14:textId="77777777" w:rsidR="00B97D55" w:rsidRDefault="00B97D55" w:rsidP="00B97D55">
      <w:pPr>
        <w:pStyle w:val="EX"/>
      </w:pPr>
      <w:r>
        <w:t>[65]</w:t>
      </w:r>
      <w:r>
        <w:tab/>
        <w:t>IETF RFC 5487: "Pre-Shared Key Cipher Suites for TLS with SHA-256/384 and AES Galois Counter Mode".</w:t>
      </w:r>
    </w:p>
    <w:p w14:paraId="5D7CB17F" w14:textId="77777777" w:rsidR="00B97D55" w:rsidRDefault="00B97D55" w:rsidP="00B97D55">
      <w:pPr>
        <w:pStyle w:val="EX"/>
      </w:pPr>
      <w:r>
        <w:t>[66]</w:t>
      </w:r>
      <w:r>
        <w:tab/>
        <w:t>IETF RFC 8446: “The Transport Layer Security (TLS) Protocol Version 1.3".</w:t>
      </w:r>
    </w:p>
    <w:p w14:paraId="13B242AF" w14:textId="77777777" w:rsidR="00B97D55" w:rsidRDefault="00B97D55" w:rsidP="00B97D55">
      <w:pPr>
        <w:pStyle w:val="EX"/>
      </w:pPr>
      <w:r>
        <w:t>[67]</w:t>
      </w:r>
      <w:r>
        <w:tab/>
      </w:r>
      <w:ins w:id="12" w:author="Author">
        <w:r>
          <w:t>Void</w:t>
        </w:r>
      </w:ins>
      <w:del w:id="13" w:author="Author">
        <w:r w:rsidDel="00F3433A">
          <w:delText>IETF RFC 4346: "The Transport Layer Security (TLS) Protocol Version 1.1".</w:delText>
        </w:r>
      </w:del>
    </w:p>
    <w:p w14:paraId="38B4FC7B" w14:textId="77777777" w:rsidR="00B97D55" w:rsidRDefault="00B97D55" w:rsidP="00B97D55">
      <w:pPr>
        <w:pStyle w:val="EX"/>
      </w:pPr>
      <w:r>
        <w:rPr>
          <w:lang w:eastAsia="en-GB"/>
        </w:rPr>
        <w:t>[68]</w:t>
      </w:r>
      <w:r>
        <w:rPr>
          <w:lang w:eastAsia="en-GB"/>
        </w:rPr>
        <w:tab/>
      </w:r>
      <w:r>
        <w:t>Void</w:t>
      </w:r>
      <w:r>
        <w:rPr>
          <w:lang w:eastAsia="en-GB"/>
        </w:rPr>
        <w:t>.</w:t>
      </w:r>
    </w:p>
    <w:p w14:paraId="1246CA69" w14:textId="77777777" w:rsidR="00B97D55" w:rsidRPr="002A693A" w:rsidRDefault="00B97D55" w:rsidP="00B97D55">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0CFDBD0" w14:textId="77777777" w:rsidR="00B97D55" w:rsidRDefault="00B97D55" w:rsidP="00B97D55">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13080D9" w14:textId="77777777" w:rsidR="00B97D55" w:rsidRDefault="00B97D55" w:rsidP="00B97D55">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3CCBC6D8" w14:textId="77777777" w:rsidR="00B97D55" w:rsidRPr="004D15E8" w:rsidRDefault="00B97D55" w:rsidP="00B97D55">
      <w:pPr>
        <w:pStyle w:val="EX"/>
        <w:rPr>
          <w:ins w:id="14" w:author="Author"/>
        </w:rPr>
      </w:pPr>
      <w:bookmarkStart w:id="15" w:name="_Toc359245373"/>
      <w:ins w:id="16" w:author="Author">
        <w:r w:rsidRPr="00B86C8F">
          <w:rPr>
            <w:highlight w:val="yellow"/>
            <w:lang w:eastAsia="en-GB"/>
          </w:rPr>
          <w:t>[Z1]</w:t>
        </w:r>
        <w:r>
          <w:rPr>
            <w:lang w:eastAsia="en-GB"/>
          </w:rPr>
          <w:tab/>
        </w:r>
        <w:r>
          <w:rPr>
            <w:noProof/>
            <w:lang w:val="en-US"/>
          </w:rPr>
          <w:t>IETF RFC 8937: "</w:t>
        </w:r>
        <w:r w:rsidRPr="00B86C8F">
          <w:t xml:space="preserve"> </w:t>
        </w:r>
        <w:r w:rsidRPr="00B86C8F">
          <w:rPr>
            <w:noProof/>
            <w:lang w:val="en-US"/>
          </w:rPr>
          <w:t>Randomness Improvements for Security Protocols</w:t>
        </w:r>
        <w:r>
          <w:rPr>
            <w:noProof/>
            <w:lang w:val="en-US"/>
          </w:rPr>
          <w:t>".</w:t>
        </w:r>
      </w:ins>
    </w:p>
    <w:p w14:paraId="70982748"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827E028" w14:textId="77777777" w:rsidR="00B97D55" w:rsidRDefault="00B97D55" w:rsidP="00B97D55">
      <w:pPr>
        <w:pStyle w:val="Heading2"/>
      </w:pPr>
      <w:bookmarkStart w:id="17" w:name="_Toc11168748"/>
      <w:bookmarkStart w:id="18" w:name="_Toc35354673"/>
      <w:bookmarkStart w:id="19" w:name="_Toc44942344"/>
      <w:r>
        <w:t>3.1</w:t>
      </w:r>
      <w:r>
        <w:tab/>
        <w:t>Definitions</w:t>
      </w:r>
      <w:bookmarkEnd w:id="17"/>
      <w:bookmarkEnd w:id="18"/>
      <w:bookmarkEnd w:id="19"/>
    </w:p>
    <w:p w14:paraId="4CCF20B1" w14:textId="77777777" w:rsidR="00B97D55" w:rsidRDefault="00B97D55" w:rsidP="00B97D55">
      <w:r w:rsidRPr="00EA26B3">
        <w:t xml:space="preserve">For the purposes of the present document, the terms and definitions given in </w:t>
      </w:r>
      <w:bookmarkStart w:id="20" w:name="OLE_LINK6"/>
      <w:bookmarkStart w:id="21" w:name="OLE_LINK7"/>
      <w:bookmarkStart w:id="22" w:name="OLE_LINK8"/>
      <w:r w:rsidRPr="00EA26B3">
        <w:t xml:space="preserve">3GPP </w:t>
      </w:r>
      <w:bookmarkEnd w:id="20"/>
      <w:bookmarkEnd w:id="21"/>
      <w:bookmarkEnd w:id="22"/>
      <w:r w:rsidRPr="00EA26B3">
        <w:t>TR 21.905 [</w:t>
      </w:r>
      <w:r>
        <w:t>2</w:t>
      </w:r>
      <w:r w:rsidRPr="00EA26B3">
        <w:t>] and the following apply. A term defined in the present document takes precedence over the definition of the same term, if any, in 3GPP TR 21.905 [</w:t>
      </w:r>
      <w:ins w:id="23" w:author="Author">
        <w:r>
          <w:t>2</w:t>
        </w:r>
      </w:ins>
      <w:del w:id="24" w:author="Author">
        <w:r w:rsidRPr="00EA26B3" w:rsidDel="007712BD">
          <w:delText>1</w:delText>
        </w:r>
      </w:del>
      <w:r w:rsidRPr="00EA26B3">
        <w:t>].</w:t>
      </w:r>
    </w:p>
    <w:p w14:paraId="41260F0D" w14:textId="77777777" w:rsidR="00B97D55" w:rsidRDefault="00B97D55" w:rsidP="00B97D55">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6C1C3D03" w14:textId="77777777" w:rsidR="00B97D55" w:rsidRDefault="00B97D55" w:rsidP="00B97D55">
      <w:r>
        <w:rPr>
          <w:b/>
        </w:rPr>
        <w:t xml:space="preserve">Confidentiality: </w:t>
      </w:r>
      <w:r>
        <w:t>The property that information is not made available or disclosed to unauthorised individuals, entities or processes.</w:t>
      </w:r>
    </w:p>
    <w:p w14:paraId="125D8D62" w14:textId="77777777" w:rsidR="00B97D55" w:rsidRDefault="00B97D55" w:rsidP="00B97D55">
      <w:pPr>
        <w:rPr>
          <w:sz w:val="24"/>
        </w:rPr>
      </w:pPr>
      <w:r>
        <w:rPr>
          <w:b/>
        </w:rPr>
        <w:t>Data integrity:</w:t>
      </w:r>
      <w:r>
        <w:t xml:space="preserve"> The property that data has not been altered in an unauthorised manner.</w:t>
      </w:r>
    </w:p>
    <w:p w14:paraId="2A05B4A8" w14:textId="77777777" w:rsidR="00B97D55" w:rsidRDefault="00B97D55" w:rsidP="00B97D55">
      <w:r>
        <w:rPr>
          <w:b/>
        </w:rPr>
        <w:t xml:space="preserve">Data origin authentication: </w:t>
      </w:r>
      <w:r>
        <w:t>The corroboration that the source of data received is as claimed.</w:t>
      </w:r>
    </w:p>
    <w:p w14:paraId="37F05285" w14:textId="77777777" w:rsidR="00B97D55" w:rsidRDefault="00B97D55" w:rsidP="00B97D55">
      <w:pPr>
        <w:rPr>
          <w:b/>
        </w:rPr>
      </w:pPr>
      <w:r>
        <w:rPr>
          <w:b/>
        </w:rPr>
        <w:t xml:space="preserve">Entity authentication: </w:t>
      </w:r>
      <w:r>
        <w:t>The provision of assurance of the claimed identity of an entity.</w:t>
      </w:r>
    </w:p>
    <w:p w14:paraId="199A88B8" w14:textId="77777777" w:rsidR="00B97D55" w:rsidRDefault="00B97D55" w:rsidP="00B97D55">
      <w:r>
        <w:rPr>
          <w:b/>
        </w:rPr>
        <w:t xml:space="preserve">Key freshness: </w:t>
      </w:r>
      <w:r>
        <w:t>A key is fresh if it can be guaranteed to be new, as opposed to an old key being reused through actions of either an adversary or authorised party.</w:t>
      </w:r>
    </w:p>
    <w:p w14:paraId="587BAA7F" w14:textId="77777777" w:rsidR="00B97D55" w:rsidRDefault="00B97D55" w:rsidP="00B97D55">
      <w:r>
        <w:rPr>
          <w:b/>
        </w:rPr>
        <w:t>NDS/IP Traffic:</w:t>
      </w:r>
      <w:r>
        <w:t xml:space="preserve"> Traffic that requires protection according to the mechanisms defined in this specification.</w:t>
      </w:r>
    </w:p>
    <w:p w14:paraId="1B48B80F" w14:textId="77777777" w:rsidR="00B97D55" w:rsidRDefault="00B97D55" w:rsidP="00B97D55">
      <w:r>
        <w:rPr>
          <w:b/>
        </w:rPr>
        <w:t>NDS/IP-networks:</w:t>
      </w:r>
      <w:r>
        <w:t xml:space="preserve"> 3GPP and fixed broadband networks.</w:t>
      </w:r>
    </w:p>
    <w:p w14:paraId="4FC9DCD5" w14:textId="77777777" w:rsidR="00B97D55" w:rsidRDefault="00B97D55" w:rsidP="00B97D55">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0E29B8DD" w14:textId="77777777" w:rsidR="00B97D55" w:rsidRDefault="00B97D55" w:rsidP="00B97D55">
      <w:r>
        <w:rPr>
          <w:b/>
        </w:rPr>
        <w:t>Security Domain</w:t>
      </w:r>
      <w:r>
        <w:t xml:space="preserve">: Networks that are managed by a single administrative authority. Within a security domain the same level of security and usage of security services will be typical. </w:t>
      </w:r>
    </w:p>
    <w:p w14:paraId="71A5B5D2" w14:textId="77777777" w:rsidR="00B97D55" w:rsidRDefault="00B97D55" w:rsidP="00B97D55">
      <w:r>
        <w:rPr>
          <w:b/>
        </w:rPr>
        <w:t xml:space="preserve">Transit Security Domain: </w:t>
      </w:r>
      <w:r>
        <w:t>A security domain, which is transmitting NDS/IP traffic between other security domains.</w:t>
      </w:r>
    </w:p>
    <w:p w14:paraId="7D3D3AB0" w14:textId="77777777" w:rsidR="00B97D55" w:rsidRDefault="00B97D55" w:rsidP="00B97D55">
      <w:r>
        <w:rPr>
          <w:b/>
        </w:rPr>
        <w:lastRenderedPageBreak/>
        <w:t>Transport  mode</w:t>
      </w:r>
      <w:r>
        <w:t>: Mode of operation that primarily protects the payload of the IP packet, in effect giving protection to higher level layers.</w:t>
      </w:r>
    </w:p>
    <w:p w14:paraId="31016674" w14:textId="77777777" w:rsidR="00B97D55" w:rsidRDefault="00B97D55" w:rsidP="00B97D55">
      <w:r>
        <w:rPr>
          <w:b/>
        </w:rPr>
        <w:t>Tunnel mode</w:t>
      </w:r>
      <w:r>
        <w:t>: Mode of operation that protects the whole IP packet by tunnelling it so that the whole packet is protected.</w:t>
      </w:r>
    </w:p>
    <w:p w14:paraId="1DC43501"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B321812" w14:textId="77777777" w:rsidR="00B97D55" w:rsidRDefault="00B97D55" w:rsidP="00B97D55">
      <w:pPr>
        <w:pStyle w:val="Heading2"/>
      </w:pPr>
      <w:r>
        <w:rPr>
          <w:noProof/>
          <w:color w:val="00B0F0"/>
          <w:szCs w:val="32"/>
        </w:rPr>
        <w:tab/>
      </w:r>
      <w:bookmarkStart w:id="25" w:name="_Toc11168753"/>
      <w:bookmarkStart w:id="26" w:name="_Toc35354678"/>
      <w:bookmarkStart w:id="27" w:name="_Toc44942349"/>
      <w:r>
        <w:t>4.2</w:t>
      </w:r>
      <w:r>
        <w:tab/>
        <w:t>Protection at the network layer</w:t>
      </w:r>
      <w:bookmarkEnd w:id="25"/>
      <w:bookmarkEnd w:id="26"/>
      <w:bookmarkEnd w:id="27"/>
    </w:p>
    <w:p w14:paraId="1BD22091" w14:textId="77777777" w:rsidR="00B97D55" w:rsidRDefault="00B97D55" w:rsidP="00B97D55">
      <w:r>
        <w:t>For native IP-based protocols, security shall be provided at the network layer. The security protocols to be used at the network layer are the IETF defined IPsec security protocols as specified in RFC-4301 [35]</w:t>
      </w:r>
      <w:del w:id="28" w:author="Author">
        <w:r w:rsidDel="007712BD">
          <w:delText xml:space="preserve"> and in RFC-2401 [12]</w:delText>
        </w:r>
      </w:del>
      <w:r>
        <w:t xml:space="preserve">. </w:t>
      </w:r>
    </w:p>
    <w:p w14:paraId="67380CBA"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C4D224B" w14:textId="77777777" w:rsidR="00B97D55" w:rsidRDefault="00B97D55" w:rsidP="00B97D55">
      <w:pPr>
        <w:pStyle w:val="Heading2"/>
      </w:pPr>
      <w:bookmarkStart w:id="29" w:name="_Toc11168764"/>
      <w:bookmarkStart w:id="30" w:name="_Toc35354689"/>
      <w:bookmarkStart w:id="31" w:name="_Toc44942360"/>
      <w:r>
        <w:t>5.3</w:t>
      </w:r>
      <w:r>
        <w:tab/>
        <w:t>Profiling of IPsec</w:t>
      </w:r>
      <w:bookmarkEnd w:id="29"/>
      <w:bookmarkEnd w:id="30"/>
      <w:bookmarkEnd w:id="31"/>
    </w:p>
    <w:p w14:paraId="66299892" w14:textId="77777777" w:rsidR="00B97D55" w:rsidRDefault="00B97D55" w:rsidP="00B97D55">
      <w:pPr>
        <w:pStyle w:val="Heading3"/>
      </w:pPr>
      <w:bookmarkStart w:id="32" w:name="_Toc11168765"/>
      <w:bookmarkStart w:id="33" w:name="_Toc35354690"/>
      <w:bookmarkStart w:id="34" w:name="_Toc44942361"/>
      <w:r>
        <w:t>5.3.0</w:t>
      </w:r>
      <w:r>
        <w:tab/>
        <w:t>General</w:t>
      </w:r>
      <w:bookmarkEnd w:id="32"/>
      <w:bookmarkEnd w:id="33"/>
      <w:bookmarkEnd w:id="34"/>
    </w:p>
    <w:p w14:paraId="64CF06A8" w14:textId="77777777" w:rsidR="00B97D55" w:rsidRDefault="00B97D55" w:rsidP="00B97D55">
      <w:r>
        <w:t>This section gives an overview of the features of IPsec that are used by NDS/IP. The overview given here defines a minimum set of features that shall be supported. In particular, this minimum set of features is required for interworking purposes and constitutes a well-defined set of simplifications.</w:t>
      </w:r>
    </w:p>
    <w:p w14:paraId="753F5144" w14:textId="77777777" w:rsidR="00B97D55" w:rsidRDefault="00B97D55" w:rsidP="00B97D55">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191D8FAC" w14:textId="77777777" w:rsidR="00B97D55" w:rsidRDefault="00B97D55" w:rsidP="00B97D55">
      <w:r>
        <w:t>Within their own network, operators are free to use IPsec features not described in this section although there should be no security or functional reason to do so.</w:t>
      </w:r>
    </w:p>
    <w:p w14:paraId="1E1D779A" w14:textId="77777777" w:rsidR="00B97D55" w:rsidRDefault="00B97D55" w:rsidP="00B97D55">
      <w:pPr>
        <w:pStyle w:val="NO"/>
        <w:ind w:left="0" w:firstLine="0"/>
      </w:pPr>
      <w:del w:id="35" w:author="Author">
        <w:r w:rsidDel="00DC1F63">
          <w:delText>NOTE:</w:delText>
        </w:r>
        <w:r w:rsidDel="00DC1F63">
          <w:tab/>
        </w:r>
      </w:del>
      <w:r>
        <w:t>Clause 5.3 contains the general 3GPP IPsec ESP profile. Other 3GPP specifications (e.g. TS 33.203 [10], etc.) may point to clause 5.3. Thus parts of clause 5.3 may also apply to devices and network nodes as specified in other specifications. New specifications using ESP should refer to this profile with as few exceptions as possible.</w:t>
      </w:r>
      <w:ins w:id="36" w:author="Author">
        <w:r>
          <w:t xml:space="preserve"> </w:t>
        </w:r>
        <w:r w:rsidRPr="00DC1F63">
          <w:t xml:space="preserve">Unless explicitly stated otherwise, the 3GPP </w:t>
        </w:r>
        <w:r>
          <w:t>ESP</w:t>
        </w:r>
        <w:r w:rsidRPr="00DC1F63">
          <w:t xml:space="preserve"> profile apply for all uses of </w:t>
        </w:r>
        <w:r>
          <w:t>ESP</w:t>
        </w:r>
        <w:r w:rsidRPr="00DC1F63">
          <w:t xml:space="preserve"> to protect 3GPP interfaces.</w:t>
        </w:r>
      </w:ins>
    </w:p>
    <w:p w14:paraId="6B8218AC" w14:textId="77777777" w:rsidR="00B97D55" w:rsidRDefault="00B97D55" w:rsidP="00B97D55">
      <w:pPr>
        <w:pStyle w:val="Heading3"/>
      </w:pPr>
      <w:bookmarkStart w:id="37" w:name="_Toc11168766"/>
      <w:bookmarkStart w:id="38" w:name="_Toc35354691"/>
      <w:bookmarkStart w:id="39" w:name="_Toc44942362"/>
      <w:r>
        <w:t>5.3.1</w:t>
      </w:r>
      <w:r>
        <w:tab/>
        <w:t>Support of ESP</w:t>
      </w:r>
      <w:bookmarkEnd w:id="37"/>
      <w:bookmarkEnd w:id="38"/>
      <w:bookmarkEnd w:id="39"/>
    </w:p>
    <w:p w14:paraId="78F9747E" w14:textId="77777777" w:rsidR="00B97D55" w:rsidDel="00F3433A" w:rsidRDefault="00B97D55" w:rsidP="00B97D55">
      <w:pPr>
        <w:rPr>
          <w:del w:id="40" w:author="Author"/>
        </w:rPr>
      </w:pPr>
      <w:r>
        <w:t xml:space="preserve">When NDS/IP is applied, the ESP security protocol shall be used. IPsec ESP shall be supported according to RFC-4303 [31]. Extended sequence number may be supported. </w:t>
      </w:r>
      <w:del w:id="41" w:author="Author">
        <w:r w:rsidDel="00F3433A">
          <w:delText>For compatibility with earlier 3GPP releases, it shall be possible to communicate with nodes supporting only RFC-2406 [17].</w:delText>
        </w:r>
      </w:del>
    </w:p>
    <w:p w14:paraId="14F70947" w14:textId="77777777" w:rsidR="00B97D55" w:rsidRDefault="00B97D55" w:rsidP="00B97D55">
      <w:del w:id="42" w:author="Author">
        <w:r w:rsidDel="00F3433A">
          <w:delText>NOTE: Annex E describes the main differences between RFC-4303 [31] and RFC-2406 [17] and the features which require RFC-4303 [31] implementation.</w:delText>
        </w:r>
      </w:del>
    </w:p>
    <w:p w14:paraId="642B93E0" w14:textId="77777777" w:rsidR="00B97D55" w:rsidRDefault="00B97D55" w:rsidP="00B97D55">
      <w:pPr>
        <w:pStyle w:val="Heading3"/>
      </w:pPr>
      <w:bookmarkStart w:id="43" w:name="_Toc11168767"/>
      <w:bookmarkStart w:id="44" w:name="_Toc35354692"/>
      <w:bookmarkStart w:id="45" w:name="_Toc44942363"/>
      <w:r>
        <w:t>5.3.2</w:t>
      </w:r>
      <w:r>
        <w:tab/>
        <w:t>Support of tunnel mode</w:t>
      </w:r>
      <w:bookmarkEnd w:id="43"/>
      <w:bookmarkEnd w:id="44"/>
      <w:bookmarkEnd w:id="45"/>
    </w:p>
    <w:p w14:paraId="76D4E338" w14:textId="77777777" w:rsidR="00B97D55" w:rsidRDefault="00B97D55" w:rsidP="00B97D55">
      <w:r>
        <w:t>Since security gateways are an integral part of the NDS/IP architecture, tunnel mode shall be supported. For NDS/IP inter-domain communication, security gateways shall be used and consequently only tunnel mode (RFC-4301 [35]]) is applicable for this case.</w:t>
      </w:r>
    </w:p>
    <w:p w14:paraId="601DDC4B" w14:textId="77777777" w:rsidR="00B97D55" w:rsidRDefault="00B97D55" w:rsidP="00B97D55">
      <w:pPr>
        <w:pStyle w:val="Heading3"/>
      </w:pPr>
      <w:bookmarkStart w:id="46" w:name="_Toc11168768"/>
      <w:bookmarkStart w:id="47" w:name="_Toc35354693"/>
      <w:bookmarkStart w:id="48" w:name="_Toc44942364"/>
      <w:r>
        <w:t>5.3.3</w:t>
      </w:r>
      <w:r>
        <w:tab/>
        <w:t>Support of ESP encryption transforms</w:t>
      </w:r>
      <w:bookmarkEnd w:id="46"/>
      <w:bookmarkEnd w:id="47"/>
      <w:bookmarkEnd w:id="48"/>
    </w:p>
    <w:p w14:paraId="74991A4F" w14:textId="77777777" w:rsidR="00B97D55" w:rsidRDefault="00B97D55" w:rsidP="00B97D55">
      <w:r>
        <w:t>The implementation conformance requirements for ESP encryption transforms</w:t>
      </w:r>
      <w:r w:rsidRPr="00720CEE">
        <w:t xml:space="preserve"> (including authenticated encryption transforms)</w:t>
      </w:r>
      <w:r>
        <w:t xml:space="preserve"> in RFC 8221 </w:t>
      </w:r>
      <w:r>
        <w:rPr>
          <w:lang w:val="en-US"/>
        </w:rPr>
        <w:t>[69]</w:t>
      </w:r>
      <w:r>
        <w:t xml:space="preserve"> shall be followed.</w:t>
      </w:r>
    </w:p>
    <w:p w14:paraId="30934C93" w14:textId="77777777" w:rsidR="00B97D55" w:rsidRDefault="00B97D55" w:rsidP="00B97D55">
      <w:r>
        <w:t xml:space="preserve">Only the ESP encryption algorithms (including authenticated encryption algorithms) mentioned in RFC 8221 [70] shall be used. Algorithms marked with "MUST" shall be </w:t>
      </w:r>
      <w:r w:rsidRPr="00A56860">
        <w:t>supported</w:t>
      </w:r>
      <w:r>
        <w:t>.</w:t>
      </w:r>
      <w:r w:rsidRPr="00A56860">
        <w:t xml:space="preserve"> </w:t>
      </w:r>
    </w:p>
    <w:p w14:paraId="1DED7141" w14:textId="77777777" w:rsidR="00B97D55" w:rsidRDefault="00B97D55" w:rsidP="00B97D55">
      <w:pPr>
        <w:pStyle w:val="Heading3"/>
      </w:pPr>
      <w:bookmarkStart w:id="49" w:name="_Toc11168769"/>
      <w:bookmarkStart w:id="50" w:name="_Toc35354694"/>
      <w:bookmarkStart w:id="51" w:name="_Toc44942365"/>
      <w:r>
        <w:t>5.3.4</w:t>
      </w:r>
      <w:r>
        <w:tab/>
        <w:t>Support of ESP authentication transforms</w:t>
      </w:r>
      <w:bookmarkEnd w:id="49"/>
      <w:bookmarkEnd w:id="50"/>
      <w:bookmarkEnd w:id="51"/>
    </w:p>
    <w:p w14:paraId="391E99E3" w14:textId="77777777" w:rsidR="00B97D55" w:rsidRDefault="00B97D55" w:rsidP="00B97D55">
      <w:r>
        <w:t xml:space="preserve">The implementation conformance requirements for ESP authentication transforms in RFC 8221 [70] shall be followed. </w:t>
      </w:r>
    </w:p>
    <w:p w14:paraId="66027A0C" w14:textId="77777777" w:rsidR="00B97D55" w:rsidRPr="000E0C75" w:rsidRDefault="00B97D55" w:rsidP="00B97D55">
      <w:pPr>
        <w:rPr>
          <w:lang w:val="en-US"/>
        </w:rPr>
      </w:pPr>
      <w:r>
        <w:t xml:space="preserve">Only the ESP authentication algorithms mentioned in RFC 8221 [70] shall be used. Algorithms marked with "MUST" shall be supported. </w:t>
      </w:r>
      <w:r w:rsidRPr="00862029">
        <w:t>AES-GMAC with AES-128</w:t>
      </w:r>
      <w:r>
        <w:t xml:space="preserve"> shall be supported.</w:t>
      </w:r>
    </w:p>
    <w:p w14:paraId="0810FD5F" w14:textId="77777777" w:rsidR="00B97D55" w:rsidRDefault="00B97D55" w:rsidP="00B97D55">
      <w:r>
        <w:lastRenderedPageBreak/>
        <w:t xml:space="preserve">ESP shall always be used to provide integrity, data origin authentication, and anti-replay services, thus the NULL authentication algorithm is explicitly not allowed for use, unless an authenticated encryption algorithm is used. </w:t>
      </w:r>
    </w:p>
    <w:p w14:paraId="0ED4E547" w14:textId="77777777" w:rsidR="00B97D55" w:rsidRDefault="00B97D55" w:rsidP="00B97D55">
      <w:pPr>
        <w:pStyle w:val="Heading3"/>
      </w:pPr>
      <w:bookmarkStart w:id="52" w:name="_Toc11168770"/>
      <w:bookmarkStart w:id="53" w:name="_Toc35354695"/>
      <w:bookmarkStart w:id="54" w:name="_Toc44942366"/>
      <w:r>
        <w:t>5.3.5</w:t>
      </w:r>
      <w:r>
        <w:tab/>
        <w:t>Requirements on the construction of the IV</w:t>
      </w:r>
      <w:bookmarkEnd w:id="52"/>
      <w:bookmarkEnd w:id="53"/>
      <w:bookmarkEnd w:id="54"/>
    </w:p>
    <w:p w14:paraId="186C9E60" w14:textId="77777777" w:rsidR="00B97D55" w:rsidRDefault="00B97D55" w:rsidP="00B97D55">
      <w:r>
        <w:t xml:space="preserve">The following strengthening of the requirements on how to construct the IV shall take precedence over the description </w:t>
      </w:r>
      <w:r w:rsidRPr="000826C0">
        <w:t xml:space="preserve">given in </w:t>
      </w:r>
      <w:r w:rsidRPr="005E211B">
        <w:rPr>
          <w:highlight w:val="yellow"/>
        </w:rPr>
        <w:t>RFC</w:t>
      </w:r>
      <w:r w:rsidRPr="005E211B">
        <w:rPr>
          <w:highlight w:val="yellow"/>
        </w:rPr>
        <w:noBreakHyphen/>
        <w:t>2451 [24]</w:t>
      </w:r>
      <w:r w:rsidRPr="000826C0">
        <w:t xml:space="preserve"> section</w:t>
      </w:r>
      <w:r>
        <w:t xml:space="preserve"> 3 and all other descriptions that allow for predictable IVs.</w:t>
      </w:r>
    </w:p>
    <w:p w14:paraId="1A048A97" w14:textId="77777777" w:rsidR="00B97D55" w:rsidRDefault="00B97D55" w:rsidP="00B97D55">
      <w:pPr>
        <w:pStyle w:val="B1"/>
        <w:ind w:left="284" w:firstLine="0"/>
      </w:pPr>
      <w:r>
        <w:t>-</w:t>
      </w:r>
      <w:r>
        <w:tab/>
      </w:r>
      <w:r w:rsidRPr="0071105F">
        <w:t>For CBC mode:</w:t>
      </w:r>
      <w:r>
        <w:t xml:space="preserve"> the IV field shall be the same size as the block size of the cipher algorithm being used. The IV shall be chosen at random, and shall be unpredictable to any party other than the originator.</w:t>
      </w:r>
      <w:r w:rsidRPr="00FF329C">
        <w:t xml:space="preserve"> </w:t>
      </w:r>
    </w:p>
    <w:p w14:paraId="3B4581CC" w14:textId="77777777" w:rsidR="00B97D55" w:rsidRDefault="00B97D55" w:rsidP="00B97D55">
      <w:pPr>
        <w:pStyle w:val="B1"/>
      </w:pPr>
      <w:r>
        <w:t>-</w:t>
      </w:r>
      <w:r>
        <w:tab/>
      </w:r>
      <w:r w:rsidRPr="00560D8D">
        <w:t xml:space="preserve">For CTR, GCM, CCM, and GMAC mode: the IV field shall be 8 octets. The IV </w:t>
      </w:r>
      <w:r>
        <w:t>shall</w:t>
      </w:r>
      <w:r w:rsidRPr="00560D8D">
        <w:t xml:space="preserve"> be generated in a manner that ensures uniqueness. The same IV and key combination </w:t>
      </w:r>
      <w:r>
        <w:t>shall</w:t>
      </w:r>
      <w:r w:rsidRPr="00560D8D">
        <w:t xml:space="preserve"> not be used more than once. </w:t>
      </w:r>
      <w:r>
        <w:t>-</w:t>
      </w:r>
      <w:r>
        <w:tab/>
        <w:t>It is explicitly not allowed to construct the IV from the encrypted data of the preceding encryption process.</w:t>
      </w:r>
    </w:p>
    <w:p w14:paraId="749138C3" w14:textId="77777777" w:rsidR="00B97D55" w:rsidRDefault="00B97D55" w:rsidP="00B97D55">
      <w:r>
        <w:t>The common practice of constructing the IV from the encrypted data of the preceding encryption process means that the IV is disclosed before it is used. A predictable IV exposes IPsec to certain attacks irrespective of the strength of the underlying cipher algorithm. The second bullet point forbids this practice in the context of NDS/IP.</w:t>
      </w:r>
    </w:p>
    <w:p w14:paraId="023B7FE3" w14:textId="77777777" w:rsidR="00B97D55" w:rsidRDefault="00B97D55" w:rsidP="00B97D55">
      <w:pPr>
        <w:jc w:val="center"/>
        <w:rPr>
          <w:ins w:id="55" w:author="Ericsson" w:date="2021-05-28T14:28:00Z"/>
        </w:rPr>
      </w:pPr>
      <w:r>
        <w:t>These requirements imply that the network elements shall have a capability to generate random data. RFC 4086 [69] gives guidelines for hardware and software pseudorandom number generators.</w:t>
      </w:r>
    </w:p>
    <w:p w14:paraId="3FA5E26F"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9EC944B" w14:textId="77777777" w:rsidR="00B97D55" w:rsidRDefault="00B97D55" w:rsidP="00B97D55">
      <w:pPr>
        <w:pStyle w:val="Heading3"/>
      </w:pPr>
      <w:bookmarkStart w:id="56" w:name="_Toc11168772"/>
      <w:bookmarkStart w:id="57" w:name="_Toc35354697"/>
      <w:bookmarkStart w:id="58" w:name="_Toc44942368"/>
      <w:r>
        <w:t>5.4.0</w:t>
      </w:r>
      <w:r>
        <w:tab/>
        <w:t>General</w:t>
      </w:r>
      <w:bookmarkEnd w:id="56"/>
      <w:bookmarkEnd w:id="57"/>
      <w:bookmarkEnd w:id="58"/>
    </w:p>
    <w:p w14:paraId="6401D52A" w14:textId="77777777" w:rsidR="00B97D55" w:rsidRDefault="00B97D55" w:rsidP="00B97D55">
      <w:pPr>
        <w:pStyle w:val="NO"/>
        <w:ind w:left="0" w:firstLine="0"/>
        <w:rPr>
          <w:ins w:id="59" w:author="Author"/>
        </w:rPr>
      </w:pPr>
      <w:del w:id="60" w:author="Author">
        <w:r w:rsidDel="00125903">
          <w:delText>NOTE:</w:delText>
        </w:r>
        <w:r w:rsidDel="00125903">
          <w:tab/>
        </w:r>
      </w:del>
      <w:r>
        <w:t xml:space="preserve">Clause 5.4 contains the general 3GPP IKEv2 profile. Other 3GPP specifications </w:t>
      </w:r>
      <w:del w:id="61" w:author="Author">
        <w:r w:rsidDel="00125903">
          <w:delText xml:space="preserve">may </w:delText>
        </w:r>
      </w:del>
      <w:r>
        <w:t>point to clause 5.4. Thus parts of clause 5.4 may also apply to devices and network nodes as specified in other specifications. New specifications using IKE should refer to this profile with as few exceptions as possible.</w:t>
      </w:r>
      <w:ins w:id="62" w:author="Author">
        <w:r>
          <w:t xml:space="preserve"> </w:t>
        </w:r>
        <w:r w:rsidRPr="00125903">
          <w:t xml:space="preserve">Unless explicitly stated otherwise, the 3GPP </w:t>
        </w:r>
        <w:r>
          <w:t>IKEv2</w:t>
        </w:r>
        <w:r w:rsidRPr="00125903">
          <w:t xml:space="preserve"> profile apply for all uses of </w:t>
        </w:r>
        <w:r>
          <w:t>IKEv2</w:t>
        </w:r>
        <w:r w:rsidRPr="00125903">
          <w:t xml:space="preserve"> to protect 3GPP interfaces.</w:t>
        </w:r>
      </w:ins>
    </w:p>
    <w:p w14:paraId="355B96E2" w14:textId="77777777" w:rsidR="00B97D55" w:rsidDel="00622C0A" w:rsidRDefault="00B97D55" w:rsidP="00B97D55">
      <w:pPr>
        <w:pStyle w:val="NO"/>
        <w:ind w:left="851"/>
        <w:rPr>
          <w:del w:id="63" w:author="Author"/>
        </w:rPr>
      </w:pPr>
      <w:ins w:id="64" w:author="Author">
        <w:r>
          <w:t>NOTE:</w:t>
        </w:r>
        <w:r>
          <w:tab/>
          <w:t>Clause 6.2.1b of TS 33.310 [30] provides additional requirements to the general 3GPP IKEv2 profile when certificate based IKEv2 authentication is used.</w:t>
        </w:r>
      </w:ins>
    </w:p>
    <w:p w14:paraId="15B821CA" w14:textId="77777777" w:rsidR="00B97D55" w:rsidRDefault="00B97D55" w:rsidP="00B97D55">
      <w:pPr>
        <w:pStyle w:val="Heading3"/>
      </w:pPr>
      <w:bookmarkStart w:id="65" w:name="_Toc11168773"/>
      <w:bookmarkStart w:id="66" w:name="_Toc35354698"/>
      <w:bookmarkStart w:id="67" w:name="_Toc44942369"/>
      <w:r>
        <w:t>5.4.1</w:t>
      </w:r>
      <w:r>
        <w:tab/>
        <w:t>Void</w:t>
      </w:r>
      <w:bookmarkEnd w:id="65"/>
      <w:bookmarkEnd w:id="66"/>
      <w:bookmarkEnd w:id="67"/>
    </w:p>
    <w:p w14:paraId="53F4F303" w14:textId="77777777" w:rsidR="00B97D55" w:rsidRDefault="00B97D55" w:rsidP="00B97D55">
      <w:pPr>
        <w:pStyle w:val="Heading3"/>
      </w:pPr>
      <w:bookmarkStart w:id="68" w:name="_Toc11168774"/>
      <w:bookmarkStart w:id="69" w:name="_Toc35354699"/>
      <w:bookmarkStart w:id="70" w:name="_Toc44942370"/>
      <w:r>
        <w:t>5.4.2</w:t>
      </w:r>
      <w:r>
        <w:tab/>
        <w:t>Profiling of IKEv2</w:t>
      </w:r>
      <w:bookmarkEnd w:id="68"/>
      <w:bookmarkEnd w:id="69"/>
      <w:bookmarkEnd w:id="70"/>
      <w:r>
        <w:t xml:space="preserve"> </w:t>
      </w:r>
    </w:p>
    <w:p w14:paraId="771B8F81" w14:textId="77777777" w:rsidR="00B97D55" w:rsidRDefault="00B97D55" w:rsidP="00B97D55">
      <w:r>
        <w:t>The Internet Key Exchange protocol IKEv2 shall be supported for negotiation of IPsec SAs. The following additional requirements apply.</w:t>
      </w:r>
      <w:r w:rsidRPr="0098758F">
        <w:t xml:space="preserve"> </w:t>
      </w:r>
    </w:p>
    <w:p w14:paraId="775D4AC3" w14:textId="77777777" w:rsidR="00B97D55" w:rsidRDefault="00B97D55" w:rsidP="00B97D55">
      <w:r>
        <w:rPr>
          <w:b/>
          <w:bCs/>
        </w:rPr>
        <w:t>General:</w:t>
      </w:r>
    </w:p>
    <w:p w14:paraId="510A0144" w14:textId="77777777" w:rsidR="00B97D55" w:rsidRPr="000B1645" w:rsidRDefault="00B97D55" w:rsidP="00B97D55">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07DF733C" w14:textId="77777777" w:rsidR="00B97D55" w:rsidRDefault="00B97D55" w:rsidP="00B97D55">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22547CFF" w14:textId="77777777" w:rsidR="00B97D55" w:rsidRDefault="00B97D55" w:rsidP="00B97D55">
      <w:pPr>
        <w:rPr>
          <w:b/>
          <w:bCs/>
        </w:rPr>
      </w:pPr>
      <w:r>
        <w:rPr>
          <w:b/>
          <w:bCs/>
        </w:rPr>
        <w:t>For IKE_SA_INIT exchange:</w:t>
      </w:r>
    </w:p>
    <w:p w14:paraId="1E4BFEF5" w14:textId="77777777" w:rsidR="00B97D55" w:rsidRDefault="00B97D55" w:rsidP="00B97D55">
      <w:r>
        <w:t>The following algorithms are listed with their names according to [44].</w:t>
      </w:r>
    </w:p>
    <w:p w14:paraId="6480B8F2" w14:textId="77777777" w:rsidR="00B97D55" w:rsidRDefault="00B97D55" w:rsidP="00B97D55">
      <w:pPr>
        <w:pStyle w:val="B1"/>
        <w:ind w:left="0" w:firstLine="284"/>
      </w:pPr>
      <w:r>
        <w:t>Following algorithms shall be supported:</w:t>
      </w:r>
    </w:p>
    <w:p w14:paraId="394401BE" w14:textId="77777777" w:rsidR="00B97D55" w:rsidRDefault="00B97D55" w:rsidP="00B97D55">
      <w:pPr>
        <w:pStyle w:val="B2"/>
      </w:pPr>
      <w:r>
        <w:t>-</w:t>
      </w:r>
      <w:r>
        <w:tab/>
        <w:t xml:space="preserve">Confidentiality: </w:t>
      </w:r>
      <w:r>
        <w:rPr>
          <w:lang w:val="en-US"/>
        </w:rPr>
        <w:t xml:space="preserve">AES-GCM with a 16 octet ICV with </w:t>
      </w:r>
      <w:r>
        <w:t>128-bit key length;</w:t>
      </w:r>
    </w:p>
    <w:p w14:paraId="0103AA19" w14:textId="77777777" w:rsidR="00B97D55" w:rsidRDefault="00B97D55" w:rsidP="00B97D55">
      <w:pPr>
        <w:pStyle w:val="B2"/>
      </w:pPr>
      <w:r>
        <w:t>-</w:t>
      </w:r>
      <w:r>
        <w:tab/>
        <w:t xml:space="preserve">Pseudo-random function: </w:t>
      </w:r>
      <w:r w:rsidRPr="004A07F1">
        <w:rPr>
          <w:lang w:val="en-US"/>
        </w:rPr>
        <w:t>PRF_HMAC_SHA2_256</w:t>
      </w:r>
      <w:r>
        <w:t>;</w:t>
      </w:r>
    </w:p>
    <w:p w14:paraId="04A12CEB" w14:textId="77777777" w:rsidR="00B97D55" w:rsidRDefault="00B97D55" w:rsidP="00B97D55">
      <w:pPr>
        <w:pStyle w:val="B2"/>
      </w:pPr>
      <w:r>
        <w:t>-</w:t>
      </w:r>
      <w:r>
        <w:tab/>
        <w:t>Integrity: AUTH_HMAC_SHA256_128;</w:t>
      </w:r>
    </w:p>
    <w:p w14:paraId="3644F0D0" w14:textId="77777777" w:rsidR="00B97D55" w:rsidRDefault="00B97D55" w:rsidP="00B97D55">
      <w:pPr>
        <w:pStyle w:val="B2"/>
      </w:pPr>
      <w:r>
        <w:t>-</w:t>
      </w:r>
      <w:r>
        <w:tab/>
        <w:t>Diffie-Hellman group 19 (</w:t>
      </w:r>
      <w:r w:rsidRPr="00910DEE">
        <w:rPr>
          <w:lang w:val="en-US"/>
        </w:rPr>
        <w:t>256-bit random ECP group</w:t>
      </w:r>
      <w:r>
        <w:t>)</w:t>
      </w:r>
      <w:r w:rsidRPr="003D212C">
        <w:t xml:space="preserve"> </w:t>
      </w:r>
      <w:r>
        <w:t>;</w:t>
      </w:r>
    </w:p>
    <w:p w14:paraId="0DD73ECE" w14:textId="77777777" w:rsidR="00B97D55" w:rsidRDefault="00B97D55" w:rsidP="00B97D55">
      <w:pPr>
        <w:pStyle w:val="B1"/>
        <w:ind w:left="0" w:firstLine="284"/>
      </w:pPr>
      <w:r>
        <w:t>Following algorithms should be supported:</w:t>
      </w:r>
    </w:p>
    <w:p w14:paraId="159113E5" w14:textId="77777777" w:rsidR="00B97D55" w:rsidRDefault="00B97D55" w:rsidP="00B97D55">
      <w:pPr>
        <w:pStyle w:val="B2"/>
      </w:pPr>
      <w:r>
        <w:t>-</w:t>
      </w:r>
      <w:r>
        <w:tab/>
        <w:t xml:space="preserve">Confidentiality: </w:t>
      </w:r>
      <w:r>
        <w:rPr>
          <w:lang w:val="en-US"/>
        </w:rPr>
        <w:t xml:space="preserve">AES-GCM with a 16 octet ICV with </w:t>
      </w:r>
      <w:r>
        <w:t>256-bit key length;</w:t>
      </w:r>
    </w:p>
    <w:p w14:paraId="79B4EE5D" w14:textId="77777777" w:rsidR="00B97D55" w:rsidRDefault="00B97D55" w:rsidP="00B97D55">
      <w:pPr>
        <w:pStyle w:val="B2"/>
      </w:pPr>
      <w:r>
        <w:lastRenderedPageBreak/>
        <w:t>-</w:t>
      </w:r>
      <w:r>
        <w:tab/>
        <w:t xml:space="preserve">Pseudo-random function: </w:t>
      </w:r>
      <w:r>
        <w:rPr>
          <w:lang w:val="en-US"/>
        </w:rPr>
        <w:t>PRF_HMAC_SHA2_384</w:t>
      </w:r>
      <w:r>
        <w:t>;</w:t>
      </w:r>
    </w:p>
    <w:p w14:paraId="2D294C24" w14:textId="77777777" w:rsidR="00B97D55" w:rsidRDefault="00B97D55" w:rsidP="00B97D55">
      <w:pPr>
        <w:pStyle w:val="B2"/>
        <w:rPr>
          <w:ins w:id="71" w:author="Author"/>
        </w:rPr>
      </w:pPr>
      <w:r>
        <w:t>-</w:t>
      </w:r>
      <w:r>
        <w:tab/>
        <w:t>Diffie-Hellman group 20 (</w:t>
      </w:r>
      <w:r>
        <w:rPr>
          <w:lang w:val="en-US"/>
        </w:rPr>
        <w:t>384</w:t>
      </w:r>
      <w:r w:rsidRPr="00910DEE">
        <w:rPr>
          <w:lang w:val="en-US"/>
        </w:rPr>
        <w:t>-bit random ECP group</w:t>
      </w:r>
      <w:r>
        <w:t>).</w:t>
      </w:r>
    </w:p>
    <w:p w14:paraId="245AB95A" w14:textId="77777777" w:rsidR="00B97D55" w:rsidRDefault="00B97D55" w:rsidP="00B97D55">
      <w:pPr>
        <w:pStyle w:val="B2"/>
      </w:pPr>
      <w:ins w:id="72" w:author="Author">
        <w:r>
          <w:t>-</w:t>
        </w:r>
        <w:r>
          <w:tab/>
          <w:t>Diffie-Hellman group 31 (</w:t>
        </w:r>
        <w:r w:rsidRPr="00012773">
          <w:rPr>
            <w:lang w:val="en-US"/>
          </w:rPr>
          <w:t>Curve25519</w:t>
        </w:r>
        <w:r>
          <w:t>).</w:t>
        </w:r>
      </w:ins>
    </w:p>
    <w:p w14:paraId="478574FB" w14:textId="77777777" w:rsidR="00B97D55" w:rsidRDefault="00B97D55" w:rsidP="00B97D55">
      <w:pPr>
        <w:pStyle w:val="NO"/>
      </w:pPr>
      <w:r>
        <w:t>NOTE 1:</w:t>
      </w:r>
      <w:r>
        <w:tab/>
      </w:r>
      <w:r w:rsidRPr="003D212C">
        <w:t xml:space="preserve"> </w:t>
      </w:r>
      <w:r>
        <w:t>The IANA IKEv2 registry [44] contains further references for the algorithms listed.</w:t>
      </w:r>
    </w:p>
    <w:p w14:paraId="65E59F5E" w14:textId="77777777" w:rsidR="00B97D55" w:rsidRDefault="00B97D55" w:rsidP="00B97D55">
      <w:pPr>
        <w:ind w:left="567"/>
      </w:pPr>
      <w:r>
        <w:t>For security reasons, the use of Diffie-Hellman MODP groups less than 2048-bit shall not be supported.</w:t>
      </w:r>
    </w:p>
    <w:p w14:paraId="351FBF5A" w14:textId="77777777" w:rsidR="00B97D55" w:rsidRDefault="00B97D55" w:rsidP="00B97D55">
      <w:pPr>
        <w:keepNext/>
        <w:rPr>
          <w:b/>
          <w:bCs/>
        </w:rPr>
      </w:pPr>
      <w:r>
        <w:rPr>
          <w:b/>
          <w:bCs/>
        </w:rPr>
        <w:t>For IKE_AUTH exchange:</w:t>
      </w:r>
    </w:p>
    <w:p w14:paraId="1DFCB03F" w14:textId="77777777" w:rsidR="00B97D55" w:rsidRDefault="00B97D55" w:rsidP="00B97D55">
      <w:pPr>
        <w:pStyle w:val="B1"/>
      </w:pPr>
      <w:r>
        <w:t>-</w:t>
      </w:r>
      <w:r>
        <w:tab/>
      </w:r>
      <w:r w:rsidRPr="00842C0C">
        <w:t>Authentication method 2 - Shared Key Message Integrity Code shall be supported</w:t>
      </w:r>
      <w:r>
        <w:t>;</w:t>
      </w:r>
    </w:p>
    <w:p w14:paraId="02021E7B" w14:textId="77777777" w:rsidR="00B97D55" w:rsidRDefault="00B97D55" w:rsidP="00B97D55">
      <w:pPr>
        <w:pStyle w:val="B1"/>
      </w:pPr>
      <w:r>
        <w:t>-</w:t>
      </w:r>
      <w:r>
        <w:tab/>
        <w:t>IP addresses and Fully Qualified Domain Names (FQDN) shall be supported for identification;</w:t>
      </w:r>
    </w:p>
    <w:p w14:paraId="26581400" w14:textId="77777777" w:rsidR="00B97D55" w:rsidRDefault="00B97D55" w:rsidP="00B97D55">
      <w:pPr>
        <w:pStyle w:val="B1"/>
        <w:keepNext/>
      </w:pPr>
      <w:r>
        <w:t>-</w:t>
      </w:r>
      <w:r>
        <w:tab/>
        <w:t>Re-keying of IPsec SAs and IKE SAs shall be supported as specified in RFC 7296 [</w:t>
      </w:r>
      <w:r>
        <w:rPr>
          <w:lang w:val="en-US"/>
        </w:rPr>
        <w:t>43</w:t>
      </w:r>
      <w:r>
        <w:t>].</w:t>
      </w:r>
    </w:p>
    <w:p w14:paraId="1C040A23" w14:textId="77777777" w:rsidR="00B97D55" w:rsidRDefault="00B97D55" w:rsidP="00B97D55">
      <w:pPr>
        <w:pStyle w:val="B1"/>
      </w:pPr>
      <w:r>
        <w:t>-</w:t>
      </w:r>
      <w:r>
        <w:tab/>
        <w:t>In addition to the requirements defined in RFC 7296 [</w:t>
      </w:r>
      <w:r>
        <w:rPr>
          <w:lang w:val="en-US"/>
        </w:rPr>
        <w:t>43</w:t>
      </w:r>
      <w:r>
        <w:t>], rekeying shall not lead to a noticeable degradation of service.</w:t>
      </w:r>
    </w:p>
    <w:p w14:paraId="6205ABCB" w14:textId="77777777" w:rsidR="00B97D55" w:rsidRDefault="00B97D55" w:rsidP="00B97D55">
      <w:pPr>
        <w:keepNext/>
        <w:rPr>
          <w:b/>
          <w:bCs/>
        </w:rPr>
      </w:pPr>
      <w:r>
        <w:rPr>
          <w:b/>
          <w:bCs/>
        </w:rPr>
        <w:t xml:space="preserve">For the CREATE_CHILD_SA exchange: </w:t>
      </w:r>
    </w:p>
    <w:p w14:paraId="0E9C64BD" w14:textId="77777777" w:rsidR="00B97D55" w:rsidRDefault="00B97D55" w:rsidP="00B97D55">
      <w:pPr>
        <w:pStyle w:val="B1"/>
      </w:pPr>
      <w:r>
        <w:t>-</w:t>
      </w:r>
      <w:r>
        <w:tab/>
        <w:t xml:space="preserve">A DH key exchange should be used (giving Perfect Forward Secrecy)and the </w:t>
      </w:r>
      <w:r w:rsidRPr="00BE37DD">
        <w:rPr>
          <w:lang w:val="en-US"/>
        </w:rPr>
        <w:t>session keys should be changed frequently</w:t>
      </w:r>
      <w:r w:rsidRPr="00BE37DD">
        <w:t>.</w:t>
      </w:r>
      <w:r>
        <w:t xml:space="preserve"> </w:t>
      </w:r>
    </w:p>
    <w:p w14:paraId="20D15FE8" w14:textId="77777777" w:rsidR="00B97D55" w:rsidRDefault="00B97D55" w:rsidP="00B97D55">
      <w:pPr>
        <w:keepNext/>
        <w:rPr>
          <w:b/>
          <w:bCs/>
        </w:rPr>
      </w:pPr>
      <w:r>
        <w:rPr>
          <w:b/>
          <w:bCs/>
        </w:rPr>
        <w:t xml:space="preserve">For reauthentication: </w:t>
      </w:r>
    </w:p>
    <w:p w14:paraId="1B59186E" w14:textId="77777777" w:rsidR="00B97D55" w:rsidRDefault="00B97D55" w:rsidP="00B97D55">
      <w:pPr>
        <w:pStyle w:val="B1"/>
      </w:pPr>
      <w:r>
        <w:t>-</w:t>
      </w:r>
      <w:r>
        <w:tab/>
        <w:t>Reauthentication of IKE SAs as specified in RFC 7296 [</w:t>
      </w:r>
      <w:r>
        <w:rPr>
          <w:lang w:val="en-US"/>
        </w:rPr>
        <w:t>43</w:t>
      </w:r>
      <w:r>
        <w:t>] section 2.8.3 shall be supported;</w:t>
      </w:r>
    </w:p>
    <w:p w14:paraId="440B02EF" w14:textId="77777777" w:rsidR="00B97D55" w:rsidRDefault="00B97D55" w:rsidP="00B97D55">
      <w:pPr>
        <w:pStyle w:val="B1"/>
      </w:pPr>
      <w:r>
        <w:t>-</w:t>
      </w:r>
      <w:r>
        <w:tab/>
        <w:t>A NE shall proactively initiate reauthentication of IKE SAs, and creation of its Child SAs, i.e. the new SAs shall be established before the old ones expire;</w:t>
      </w:r>
    </w:p>
    <w:p w14:paraId="757C75E5" w14:textId="77777777" w:rsidR="00B97D55" w:rsidRDefault="00B97D55" w:rsidP="00B97D55">
      <w:pPr>
        <w:pStyle w:val="B1"/>
      </w:pPr>
      <w:r>
        <w:t>-</w:t>
      </w:r>
      <w:r>
        <w:tab/>
        <w:t>A NE shall destroy an IKE SA and its Child SAs when the authentication lifetime of the IKE SA expires;</w:t>
      </w:r>
    </w:p>
    <w:p w14:paraId="42C3C1AF" w14:textId="77777777" w:rsidR="00B97D55" w:rsidRDefault="00B97D55" w:rsidP="00B97D55">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6AEA3B33" w14:textId="77777777" w:rsidR="00B97D55" w:rsidRDefault="00B97D55" w:rsidP="00B97D55">
      <w:pPr>
        <w:pStyle w:val="B1"/>
      </w:pPr>
      <w:r>
        <w:t>-</w:t>
      </w:r>
      <w:r>
        <w:tab/>
        <w:t>In addition to the requirements defined in RFC 7296 [</w:t>
      </w:r>
      <w:r>
        <w:rPr>
          <w:lang w:val="en-US"/>
        </w:rPr>
        <w:t>43</w:t>
      </w:r>
      <w:r>
        <w:t>], reauthentication shall not lead to a noticeable degradation of service.</w:t>
      </w:r>
    </w:p>
    <w:p w14:paraId="36EE118F" w14:textId="77777777" w:rsidR="00B97D55" w:rsidRDefault="00B97D55" w:rsidP="00B97D55">
      <w:pPr>
        <w:pStyle w:val="Heading3"/>
      </w:pPr>
      <w:bookmarkStart w:id="73" w:name="_Toc11168775"/>
      <w:bookmarkStart w:id="74" w:name="_Toc35354700"/>
      <w:bookmarkStart w:id="75" w:name="_Toc44942371"/>
      <w:r>
        <w:t>5.4.3</w:t>
      </w:r>
      <w:r>
        <w:tab/>
        <w:t>Void</w:t>
      </w:r>
      <w:bookmarkEnd w:id="73"/>
      <w:bookmarkEnd w:id="74"/>
      <w:bookmarkEnd w:id="75"/>
    </w:p>
    <w:p w14:paraId="66246281"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CE3DA9D" w14:textId="77777777" w:rsidR="00B97D55" w:rsidRPr="001F017D" w:rsidRDefault="00B97D55" w:rsidP="00B97D55">
      <w:pPr>
        <w:pStyle w:val="Heading2"/>
      </w:pPr>
      <w:bookmarkStart w:id="76" w:name="_Toc11168783"/>
      <w:bookmarkStart w:id="77" w:name="_Toc35354708"/>
      <w:bookmarkStart w:id="78" w:name="_Toc44942379"/>
      <w:r w:rsidRPr="001F017D">
        <w:t>6.</w:t>
      </w:r>
      <w:r w:rsidRPr="000A0610">
        <w:t>2.1</w:t>
      </w:r>
      <w:r w:rsidRPr="00284A1F">
        <w:tab/>
        <w:t>General</w:t>
      </w:r>
      <w:bookmarkEnd w:id="76"/>
      <w:bookmarkEnd w:id="77"/>
      <w:bookmarkEnd w:id="78"/>
    </w:p>
    <w:p w14:paraId="6C467427" w14:textId="77777777" w:rsidR="00B97D55" w:rsidRPr="00144B5F" w:rsidRDefault="00B97D55" w:rsidP="00B97D55">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65E2E212" w14:textId="77777777" w:rsidR="00B97D55" w:rsidRPr="00284A1F" w:rsidRDefault="00B97D55" w:rsidP="00B97D55">
      <w:pPr>
        <w:pStyle w:val="NO"/>
      </w:pPr>
      <w:r w:rsidRPr="00284A1F">
        <w:t>NOTE: DTLS 1.2 as specified in RFC 6347 [</w:t>
      </w:r>
      <w:r>
        <w:t>49</w:t>
      </w:r>
      <w:r w:rsidRPr="00284A1F">
        <w:t>] is based on TLS 1.2. Hence all requirements defined in this profile apply to DTLS protocol as well.</w:t>
      </w:r>
    </w:p>
    <w:p w14:paraId="4C07A794" w14:textId="77777777" w:rsidR="00B97D55" w:rsidRPr="001F017D" w:rsidRDefault="00B97D55" w:rsidP="00B97D55">
      <w:r w:rsidRPr="001F017D">
        <w:rPr>
          <w:rFonts w:eastAsia="MS Mincho"/>
        </w:rPr>
        <w:t xml:space="preserve">TLS end points shall support </w:t>
      </w:r>
      <w:r w:rsidRPr="001F017D">
        <w:t xml:space="preserve">TLS with the following restrictions and extensions: </w:t>
      </w:r>
    </w:p>
    <w:p w14:paraId="5CB4A6D7" w14:textId="77777777" w:rsidR="00B97D55" w:rsidRPr="00CD7926" w:rsidRDefault="00B97D55" w:rsidP="00B97D55">
      <w:r w:rsidRPr="001F017D">
        <w:rPr>
          <w:b/>
        </w:rPr>
        <w:t>TLS versions</w:t>
      </w:r>
    </w:p>
    <w:p w14:paraId="19716A4A" w14:textId="77777777" w:rsidR="00B97D55" w:rsidRPr="001F017D" w:rsidRDefault="00B97D55" w:rsidP="00B97D55">
      <w:pPr>
        <w:pStyle w:val="B1"/>
      </w:pPr>
      <w:r w:rsidRPr="001F017D">
        <w:t>-</w:t>
      </w:r>
      <w:r w:rsidRPr="001F017D">
        <w:tab/>
        <w:t>SSL 1.0, SSL 2.0, SSL 3.0, TLS 1.0</w:t>
      </w:r>
      <w:r>
        <w:t xml:space="preserve">, TLS 1.1 </w:t>
      </w:r>
      <w:del w:id="79" w:author="Author">
        <w:r w:rsidDel="00F3433A">
          <w:delText>[67]</w:delText>
        </w:r>
        <w:r w:rsidRPr="001F017D" w:rsidDel="00F3433A">
          <w:delText xml:space="preserve"> </w:delText>
        </w:r>
      </w:del>
      <w:r w:rsidRPr="001F017D">
        <w:t xml:space="preserve">and DTLS 1.0 shall not be supported. </w:t>
      </w:r>
    </w:p>
    <w:p w14:paraId="2F0746BE" w14:textId="77777777" w:rsidR="00B97D55" w:rsidRPr="001F017D" w:rsidRDefault="00B97D55" w:rsidP="00B97D55">
      <w:pPr>
        <w:pStyle w:val="B1"/>
      </w:pPr>
      <w:r w:rsidRPr="001F017D">
        <w:t>-</w:t>
      </w:r>
      <w:r w:rsidRPr="001F017D">
        <w:tab/>
        <w:t>TLS 1.2 as specified in RFC 5246 [</w:t>
      </w:r>
      <w:r>
        <w:t>50</w:t>
      </w:r>
      <w:r w:rsidRPr="001F017D">
        <w:t xml:space="preserve">] shall be supported. TLS 1.3 as specified in </w:t>
      </w:r>
      <w:r w:rsidRPr="00670F49">
        <w:t xml:space="preserve"> </w:t>
      </w:r>
      <w:r>
        <w:t>RFC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p>
    <w:p w14:paraId="4531A0CB" w14:textId="77777777" w:rsidR="00B97D55" w:rsidRPr="001F017D" w:rsidRDefault="00B97D55" w:rsidP="00B97D55">
      <w:pPr>
        <w:pStyle w:val="B1"/>
      </w:pPr>
    </w:p>
    <w:p w14:paraId="1BF26750" w14:textId="77777777" w:rsidR="00B97D55" w:rsidRPr="001F017D" w:rsidRDefault="00B97D55" w:rsidP="00B97D55">
      <w:pPr>
        <w:rPr>
          <w:b/>
        </w:rPr>
      </w:pPr>
      <w:r w:rsidRPr="001F017D">
        <w:rPr>
          <w:b/>
        </w:rPr>
        <w:lastRenderedPageBreak/>
        <w:t>Other</w:t>
      </w:r>
    </w:p>
    <w:p w14:paraId="3D721A31" w14:textId="77777777" w:rsidR="00B97D55" w:rsidRPr="001F017D" w:rsidRDefault="00B97D55" w:rsidP="00B97D55">
      <w:pPr>
        <w:pStyle w:val="B1"/>
      </w:pPr>
      <w:r w:rsidRPr="001F017D">
        <w:t>-</w:t>
      </w:r>
      <w:r w:rsidRPr="001F017D">
        <w:tab/>
        <w:t>If the TLS connection is used to transport HTTP over TLS as specified in RFC 2818 [</w:t>
      </w:r>
      <w:r>
        <w:t>52</w:t>
      </w:r>
      <w:r w:rsidRPr="001F017D">
        <w:t>], then the client shall not establish a connection "upgraded</w:t>
      </w:r>
      <w:r w:rsidRPr="001F017D">
        <w:rPr>
          <w:lang w:val="en-US"/>
        </w:rPr>
        <w:t xml:space="preserve"> to TLS Within HTTP/1.1</w:t>
      </w:r>
      <w:r w:rsidRPr="001F017D">
        <w:t>" per RFC 2817 [</w:t>
      </w:r>
      <w:r>
        <w:t>53</w:t>
      </w:r>
      <w:r w:rsidRPr="001F017D">
        <w:t>], but shall only establish the tunnel over a raw TCP connection.</w:t>
      </w:r>
    </w:p>
    <w:p w14:paraId="5D639122"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FC39C31" w14:textId="77777777" w:rsidR="00B97D55" w:rsidRPr="001F017D" w:rsidRDefault="00B97D55" w:rsidP="00B97D55">
      <w:pPr>
        <w:pStyle w:val="Heading2"/>
      </w:pPr>
      <w:bookmarkStart w:id="80" w:name="_Toc35354710"/>
      <w:bookmarkStart w:id="81" w:name="_Toc44942381"/>
      <w:bookmarkStart w:id="82" w:name="_Toc11168785"/>
      <w:r w:rsidRPr="001F017D">
        <w:t>6.</w:t>
      </w:r>
      <w:r w:rsidRPr="000A0610">
        <w:t>2.3</w:t>
      </w:r>
      <w:r w:rsidRPr="000A0610">
        <w:tab/>
        <w:t>Profiling for TLS 1.2</w:t>
      </w:r>
      <w:bookmarkEnd w:id="80"/>
      <w:bookmarkEnd w:id="81"/>
      <w:r w:rsidRPr="000A0610">
        <w:t xml:space="preserve"> </w:t>
      </w:r>
      <w:bookmarkEnd w:id="82"/>
    </w:p>
    <w:p w14:paraId="1E4BF1A6" w14:textId="77777777" w:rsidR="00B97D55" w:rsidRPr="001F017D" w:rsidRDefault="00B97D55" w:rsidP="00B97D55">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62822BB8" w14:textId="77777777" w:rsidR="00B97D55" w:rsidRPr="001F017D" w:rsidRDefault="00B97D55" w:rsidP="00B97D55">
      <w:pPr>
        <w:pStyle w:val="B1"/>
        <w:ind w:left="284"/>
        <w:rPr>
          <w:b/>
        </w:rPr>
      </w:pPr>
      <w:r w:rsidRPr="001F017D">
        <w:rPr>
          <w:b/>
        </w:rPr>
        <w:t>TLS cipher suites</w:t>
      </w:r>
      <w:r w:rsidRPr="001F017D">
        <w:t xml:space="preserve"> </w:t>
      </w:r>
    </w:p>
    <w:p w14:paraId="36D41773" w14:textId="77777777" w:rsidR="00B97D55" w:rsidRPr="001F017D" w:rsidRDefault="00B97D55" w:rsidP="00B97D55">
      <w:pPr>
        <w:pStyle w:val="B1"/>
      </w:pPr>
      <w:r w:rsidRPr="001F017D">
        <w:t>-</w:t>
      </w:r>
      <w:r w:rsidRPr="001F017D">
        <w:tab/>
        <w:t>The rules on allowed  cipher suites given in TLS 1.2 (RFC 5246 [</w:t>
      </w:r>
      <w:r>
        <w:t>50</w:t>
      </w:r>
      <w:r w:rsidRPr="001F017D">
        <w:t>]) shall be followed.</w:t>
      </w:r>
    </w:p>
    <w:p w14:paraId="019455F2" w14:textId="77777777" w:rsidR="00B97D55" w:rsidRPr="001F017D" w:rsidRDefault="00B97D55" w:rsidP="00B97D55">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32B1DD1D" w14:textId="77777777" w:rsidR="00B97D55" w:rsidRPr="001F017D" w:rsidRDefault="00B97D55" w:rsidP="00B97D55">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6C7C5DDA" w14:textId="77777777" w:rsidR="00B97D55" w:rsidRPr="001F017D" w:rsidRDefault="00B97D55" w:rsidP="00B97D55">
      <w:pPr>
        <w:pStyle w:val="B2"/>
        <w:rP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7A296200" w14:textId="77777777" w:rsidR="00B97D55" w:rsidRPr="001F017D" w:rsidRDefault="00B97D55" w:rsidP="00B97D55">
      <w:pPr>
        <w:pStyle w:val="B1"/>
        <w:rPr>
          <w:lang w:val="en-US"/>
        </w:rPr>
      </w:pPr>
      <w:r w:rsidRPr="001F017D">
        <w:rPr>
          <w:lang w:val="en-US"/>
        </w:rPr>
        <w:t>-</w:t>
      </w:r>
      <w:r w:rsidRPr="001F017D">
        <w:rPr>
          <w:lang w:val="en-US"/>
        </w:rPr>
        <w:tab/>
        <w:t xml:space="preserve">Support of the following cipher suites is recommended: </w:t>
      </w:r>
    </w:p>
    <w:p w14:paraId="20A18E84" w14:textId="77777777" w:rsidR="00B97D55" w:rsidRPr="001F017D" w:rsidRDefault="00B97D55" w:rsidP="00B97D55">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70E522CF" w14:textId="77777777" w:rsidR="00B97D55" w:rsidRPr="001F017D" w:rsidRDefault="00B97D55" w:rsidP="00B97D55">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21755CA2" w14:textId="77777777" w:rsidR="00B97D55" w:rsidRPr="001F017D" w:rsidRDefault="00B97D55" w:rsidP="00B97D55">
      <w:pPr>
        <w:pStyle w:val="B1"/>
        <w:rPr>
          <w:lang w:val="en-US"/>
        </w:rPr>
      </w:pPr>
      <w:r w:rsidRPr="001F017D">
        <w:rPr>
          <w:lang w:val="en-US"/>
        </w:rPr>
        <w:t>-</w:t>
      </w:r>
      <w:r w:rsidRPr="001F017D">
        <w:rPr>
          <w:lang w:val="en-US"/>
        </w:rPr>
        <w:tab/>
      </w:r>
      <w:r>
        <w:rPr>
          <w:lang w:val="en-US"/>
        </w:rPr>
        <w:t>Only cipher suites with AEAD (e.g. GCM) and PFS (e.g. ECDHE, DHE) shall be supported.</w:t>
      </w:r>
    </w:p>
    <w:p w14:paraId="2E6F6907" w14:textId="77777777" w:rsidR="00B97D55" w:rsidRPr="001F017D" w:rsidRDefault="00B97D55" w:rsidP="00B97D55">
      <w:pPr>
        <w:pStyle w:val="B1"/>
        <w:ind w:hanging="568"/>
        <w:rPr>
          <w:b/>
        </w:rPr>
      </w:pPr>
      <w:r w:rsidRPr="001F017D">
        <w:rPr>
          <w:b/>
        </w:rPr>
        <w:t>Diffie-Hellman groups</w:t>
      </w:r>
    </w:p>
    <w:p w14:paraId="031CF189" w14:textId="77777777" w:rsidR="00B97D55" w:rsidRPr="001F017D" w:rsidRDefault="00B97D55" w:rsidP="00B97D55">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Except curve25519, ed25519, and W-25519, elliptic curve groups of less than 256 bits shall not be supported</w:t>
      </w:r>
      <w:r>
        <w:t>.</w:t>
      </w:r>
    </w:p>
    <w:p w14:paraId="086ACCE5" w14:textId="77777777" w:rsidR="00B97D55" w:rsidRDefault="00B97D55" w:rsidP="00B97D55">
      <w:pPr>
        <w:pStyle w:val="B1"/>
      </w:pPr>
      <w:r w:rsidRPr="001F017D">
        <w:t>-</w:t>
      </w:r>
      <w:r w:rsidRPr="001F017D">
        <w:tab/>
        <w:t>For DHE, Diffie-Hellman groups of at least 4096 bits should be supported. Diffie-Hellman groups smaller than 2048 bits shall not be supported.</w:t>
      </w:r>
    </w:p>
    <w:p w14:paraId="0443228C" w14:textId="77777777" w:rsidR="00B97D55" w:rsidRDefault="00B97D55" w:rsidP="00B97D55">
      <w:pPr>
        <w:pStyle w:val="B1"/>
        <w:ind w:left="284"/>
        <w:rPr>
          <w:b/>
        </w:rPr>
      </w:pPr>
      <w:r w:rsidRPr="001F017D">
        <w:rPr>
          <w:b/>
        </w:rPr>
        <w:t xml:space="preserve">TLS </w:t>
      </w:r>
      <w:r>
        <w:rPr>
          <w:b/>
        </w:rPr>
        <w:t>hash algorithms and signature algorithms</w:t>
      </w:r>
    </w:p>
    <w:p w14:paraId="1E91058E" w14:textId="77777777" w:rsidR="00B97D55" w:rsidRDefault="00B97D55" w:rsidP="00B97D55">
      <w:pPr>
        <w:pStyle w:val="B1"/>
      </w:pPr>
      <w:r w:rsidRPr="001F017D">
        <w:t>-</w:t>
      </w:r>
      <w:r w:rsidRPr="001F017D">
        <w:tab/>
      </w:r>
      <w:r>
        <w:t>Hash algorithms: SHA-256 shall be supported. SHA-384 should be supported. MD5 and SHA-1 shall not be supported.</w:t>
      </w:r>
    </w:p>
    <w:p w14:paraId="3C8EE5B7" w14:textId="77777777" w:rsidR="00B97D55" w:rsidRDefault="00B97D55" w:rsidP="00B97D55">
      <w:pPr>
        <w:pStyle w:val="B1"/>
      </w:pPr>
      <w:bookmarkStart w:id="83"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83"/>
    </w:p>
    <w:p w14:paraId="510F7B37" w14:textId="77777777" w:rsidR="00B97D55" w:rsidRPr="001F017D" w:rsidRDefault="00B97D55" w:rsidP="00B97D55">
      <w:pPr>
        <w:pStyle w:val="B1"/>
        <w:rPr>
          <w:b/>
        </w:rPr>
      </w:pPr>
      <w:r>
        <w:t>-</w:t>
      </w:r>
      <w:r>
        <w:tab/>
      </w:r>
      <w:r w:rsidRPr="00547805">
        <w:t>ecdsa_secp384r1_sha384 should be supported</w:t>
      </w:r>
      <w:r>
        <w:t>.</w:t>
      </w:r>
    </w:p>
    <w:p w14:paraId="59F6CFBC" w14:textId="77777777" w:rsidR="00B97D55" w:rsidRPr="001F017D" w:rsidRDefault="00B97D55" w:rsidP="00B97D55">
      <w:pPr>
        <w:pStyle w:val="B1"/>
        <w:ind w:left="284"/>
      </w:pPr>
      <w:r w:rsidRPr="001F017D">
        <w:rPr>
          <w:b/>
        </w:rPr>
        <w:t>TLS compression</w:t>
      </w:r>
    </w:p>
    <w:p w14:paraId="6C8C4892" w14:textId="77777777" w:rsidR="00B97D55" w:rsidRPr="001F017D" w:rsidRDefault="00B97D55" w:rsidP="00B97D55">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5CC8EABE" w14:textId="77777777" w:rsidR="00B97D55" w:rsidRPr="001F017D" w:rsidRDefault="00B97D55" w:rsidP="00B97D55">
      <w:pPr>
        <w:pStyle w:val="B1"/>
        <w:ind w:left="284"/>
      </w:pPr>
      <w:r w:rsidRPr="001F017D">
        <w:rPr>
          <w:b/>
        </w:rPr>
        <w:t>TLS extensions</w:t>
      </w:r>
      <w:r w:rsidRPr="001F017D">
        <w:t xml:space="preserve"> </w:t>
      </w:r>
    </w:p>
    <w:p w14:paraId="22E275D5" w14:textId="77777777" w:rsidR="00B97D55" w:rsidRPr="001F017D" w:rsidRDefault="00B97D55" w:rsidP="00B97D55">
      <w:pPr>
        <w:pStyle w:val="B1"/>
      </w:pPr>
      <w:r w:rsidRPr="001F017D">
        <w:t>-</w:t>
      </w:r>
      <w:r w:rsidRPr="001F017D">
        <w:tab/>
        <w:t>If TLS Extensions are used in conjunction with TLS, then for RFC 6066 [</w:t>
      </w:r>
      <w:r>
        <w:t>5</w:t>
      </w:r>
      <w:r w:rsidRPr="001F017D">
        <w:t>7] shall apply.</w:t>
      </w:r>
    </w:p>
    <w:p w14:paraId="64CF3B0D" w14:textId="77777777" w:rsidR="00B97D55" w:rsidRPr="001F017D" w:rsidRDefault="00B97D55" w:rsidP="00B97D55">
      <w:pPr>
        <w:pStyle w:val="B1"/>
        <w:ind w:left="567" w:hanging="283"/>
      </w:pPr>
      <w:r w:rsidRPr="001F017D">
        <w:t>-</w:t>
      </w:r>
      <w:r w:rsidRPr="001F017D">
        <w:tab/>
        <w:t>The Server Name Indication (SNI) extension defined in RFC 6066 [</w:t>
      </w:r>
      <w:r>
        <w:t>5</w:t>
      </w:r>
      <w:r w:rsidRPr="001F017D">
        <w:t xml:space="preserve">7] shall be supported. </w:t>
      </w:r>
    </w:p>
    <w:p w14:paraId="7D195748" w14:textId="77777777" w:rsidR="00B97D55" w:rsidRPr="001F017D" w:rsidRDefault="00B97D55" w:rsidP="00B97D55">
      <w:pPr>
        <w:pStyle w:val="B1"/>
        <w:ind w:left="284" w:firstLine="0"/>
      </w:pPr>
      <w:r w:rsidRPr="001F017D">
        <w:t>-</w:t>
      </w:r>
      <w:r w:rsidRPr="001F017D">
        <w:tab/>
        <w:t>The Truncated HMAC extension, defined in RFC 6066 [</w:t>
      </w:r>
      <w:r>
        <w:t>5</w:t>
      </w:r>
      <w:r w:rsidRPr="001F017D">
        <w:t>7] shall not be supported.</w:t>
      </w:r>
    </w:p>
    <w:p w14:paraId="50366522" w14:textId="77777777" w:rsidR="00B97D55" w:rsidRPr="001F017D" w:rsidRDefault="00B97D55" w:rsidP="00B97D55">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51D2AC7B" w14:textId="77777777" w:rsidR="00B97D55" w:rsidRPr="001F017D" w:rsidRDefault="00B97D55" w:rsidP="00B97D55">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1A2FD070" w14:textId="77777777" w:rsidR="00B97D55" w:rsidRPr="001F017D" w:rsidRDefault="00B97D55" w:rsidP="00B97D55">
      <w:pPr>
        <w:pStyle w:val="B1"/>
        <w:numPr>
          <w:ilvl w:val="0"/>
          <w:numId w:val="1"/>
        </w:numPr>
        <w:overflowPunct w:val="0"/>
        <w:autoSpaceDE w:val="0"/>
        <w:autoSpaceDN w:val="0"/>
        <w:adjustRightInd w:val="0"/>
        <w:ind w:left="567" w:hanging="283"/>
        <w:textAlignment w:val="baseline"/>
      </w:pPr>
      <w:r>
        <w:lastRenderedPageBreak/>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375C25CA" w14:textId="77777777" w:rsidR="00B97D55" w:rsidRPr="001F017D" w:rsidRDefault="00B97D55" w:rsidP="00B97D55">
      <w:pPr>
        <w:pStyle w:val="B1"/>
        <w:numPr>
          <w:ilvl w:val="0"/>
          <w:numId w:val="1"/>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65228CB3" w14:textId="77777777" w:rsidR="00B97D55" w:rsidRDefault="00B97D55" w:rsidP="00B97D55">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797C9274" w14:textId="77777777" w:rsidR="00B97D55" w:rsidRDefault="00B97D55" w:rsidP="00B97D55">
      <w:pPr>
        <w:pStyle w:val="B1"/>
      </w:pPr>
      <w:bookmarkStart w:id="84" w:name="_Hlk34230284"/>
      <w:r w:rsidRPr="001F017D">
        <w:t>-</w:t>
      </w:r>
      <w:r w:rsidRPr="001F017D">
        <w:tab/>
      </w:r>
      <w:r>
        <w:t xml:space="preserve">The OCSP Status (a.k.a. certificate status request) extension, defined in RFC 6066 </w:t>
      </w:r>
      <w:r>
        <w:rPr>
          <w:lang w:val="en-US"/>
        </w:rPr>
        <w:t>[57] should be supported.</w:t>
      </w:r>
      <w:bookmarkEnd w:id="84"/>
    </w:p>
    <w:p w14:paraId="3B0B6DC4" w14:textId="77777777" w:rsidR="00B97D55" w:rsidRPr="001F017D" w:rsidRDefault="00B97D55" w:rsidP="00B97D55">
      <w:pPr>
        <w:pStyle w:val="B1"/>
      </w:pPr>
    </w:p>
    <w:p w14:paraId="407EDB55" w14:textId="77777777" w:rsidR="00B97D55" w:rsidRPr="001F017D" w:rsidRDefault="00B97D55" w:rsidP="00B97D55">
      <w:pPr>
        <w:pStyle w:val="B1"/>
        <w:ind w:left="0" w:firstLine="0"/>
      </w:pPr>
      <w:r w:rsidRPr="001F017D">
        <w:rPr>
          <w:b/>
        </w:rPr>
        <w:t>PSK cipher suites</w:t>
      </w:r>
    </w:p>
    <w:p w14:paraId="5DB131A1" w14:textId="77777777" w:rsidR="00B97D55" w:rsidRPr="001F017D" w:rsidRDefault="00B97D55" w:rsidP="00B97D55">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w:t>
      </w:r>
      <w:del w:id="85" w:author="Author">
        <w:r w:rsidRPr="001F017D" w:rsidDel="00EB66EB">
          <w:delText>RFC 4279 [</w:delText>
        </w:r>
        <w:r w:rsidDel="00EB66EB">
          <w:delText>63</w:delText>
        </w:r>
        <w:r w:rsidRPr="001F017D" w:rsidDel="00EB66EB">
          <w:delText xml:space="preserve">] and </w:delText>
        </w:r>
      </w:del>
      <w:r w:rsidRPr="001F017D">
        <w:t xml:space="preserve">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71C9E0F3" w14:textId="77777777" w:rsidR="00B97D55" w:rsidRPr="001F017D" w:rsidRDefault="00B97D55" w:rsidP="00B97D55">
      <w:pPr>
        <w:pStyle w:val="B1"/>
        <w:rPr>
          <w:lang w:val="en-US"/>
        </w:rPr>
      </w:pPr>
      <w:r w:rsidRPr="001F017D">
        <w:rPr>
          <w:lang w:val="en-US"/>
        </w:rPr>
        <w:t>-</w:t>
      </w:r>
      <w:r w:rsidRPr="001F017D">
        <w:rPr>
          <w:lang w:val="en-US"/>
        </w:rPr>
        <w:tab/>
        <w:t>TLS_DHE_PSK_WITH_AES_128_GCM_SHA256 as defined in RFC 5487 [</w:t>
      </w:r>
      <w:r>
        <w:rPr>
          <w:lang w:val="en-US"/>
        </w:rPr>
        <w:t>65</w:t>
      </w:r>
      <w:r w:rsidRPr="001F017D">
        <w:rPr>
          <w:lang w:val="en-US"/>
        </w:rPr>
        <w:t>].</w:t>
      </w:r>
    </w:p>
    <w:p w14:paraId="68C7C6F5" w14:textId="77777777" w:rsidR="00B97D55" w:rsidRPr="001F017D" w:rsidRDefault="00B97D55" w:rsidP="00B97D55">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5328886F" w14:textId="77777777" w:rsidR="00B97D55" w:rsidRPr="001F017D" w:rsidRDefault="00B97D55" w:rsidP="00B97D55">
      <w:pPr>
        <w:pStyle w:val="B1"/>
        <w:rPr>
          <w:lang w:val="en-US"/>
        </w:rPr>
      </w:pPr>
      <w:r w:rsidRPr="001F017D">
        <w:rPr>
          <w:lang w:val="en-US"/>
        </w:rPr>
        <w:t>-</w:t>
      </w:r>
      <w:r w:rsidRPr="001F017D">
        <w:rPr>
          <w:lang w:val="en-US"/>
        </w:rPr>
        <w:tab/>
        <w:t>Support of the following cipher suite is recommended:</w:t>
      </w:r>
    </w:p>
    <w:p w14:paraId="5506E596" w14:textId="77777777" w:rsidR="00B97D55" w:rsidRPr="001F017D" w:rsidRDefault="00B97D55" w:rsidP="00B97D55">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04A28E7A"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B408FC5" w14:textId="77777777" w:rsidR="00B97D55" w:rsidRDefault="00B97D55" w:rsidP="00B97D55">
      <w:pPr>
        <w:pStyle w:val="Heading1"/>
      </w:pPr>
      <w:bookmarkStart w:id="86" w:name="_Toc11168793"/>
      <w:bookmarkStart w:id="87" w:name="_Toc35354718"/>
      <w:bookmarkStart w:id="88" w:name="_Toc44942389"/>
      <w:r>
        <w:t>A.2</w:t>
      </w:r>
      <w:r>
        <w:tab/>
        <w:t>Filtering routers and firewalls</w:t>
      </w:r>
      <w:bookmarkEnd w:id="86"/>
      <w:bookmarkEnd w:id="87"/>
      <w:bookmarkEnd w:id="88"/>
    </w:p>
    <w:p w14:paraId="26D87446" w14:textId="77777777" w:rsidR="00B97D55" w:rsidRDefault="00B97D55" w:rsidP="00B97D55">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58F17712" w14:textId="77777777" w:rsidR="00B97D55" w:rsidRDefault="00B97D55" w:rsidP="00B97D55">
      <w:r>
        <w:t>The rationale behind the application of packet filters and firewalls could be found in the security policy of the network operator. Preferably, the security policy would be an integral part of the network management strategy as a whole.</w:t>
      </w:r>
    </w:p>
    <w:p w14:paraId="4271DEFB" w14:textId="77777777" w:rsidR="00B97D55" w:rsidRDefault="00B97D55" w:rsidP="00B97D55">
      <w:r>
        <w:t>While network operators are strongly encouraged to use filtering routers and firewalls, the usage, implementation and security policies associated with these are considered outside the scope of this document.</w:t>
      </w:r>
    </w:p>
    <w:p w14:paraId="25841D2D" w14:textId="77777777" w:rsidR="00B97D55" w:rsidRDefault="00B97D55" w:rsidP="00B97D55">
      <w:r>
        <w:t xml:space="preserve">Simple filtering may be needed before the Security Gateway (SEG) functionality. The filtering policy  </w:t>
      </w:r>
      <w:proofErr w:type="spellStart"/>
      <w:r>
        <w:t>allosw</w:t>
      </w:r>
      <w:proofErr w:type="spellEnd"/>
      <w:r>
        <w:t xml:space="preserve"> key protocols such as DNS and NTP  to pass. This will include traffic over the Za interface from </w:t>
      </w:r>
      <w:del w:id="89" w:author="Author">
        <w:r w:rsidDel="00115CC7">
          <w:delText>IKEv1/</w:delText>
        </w:r>
      </w:del>
      <w:r>
        <w:t>IKEv2 and IPsec ESP in tunnel mode. Unsolicited traffic is rejected.</w:t>
      </w:r>
    </w:p>
    <w:p w14:paraId="58600097"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603985D" w14:textId="77777777" w:rsidR="00B97D55" w:rsidRDefault="00B97D55" w:rsidP="00B97D55">
      <w:pPr>
        <w:pStyle w:val="Heading8"/>
      </w:pPr>
      <w:bookmarkStart w:id="90" w:name="_Toc11168808"/>
      <w:bookmarkStart w:id="91" w:name="_Toc35354733"/>
      <w:bookmarkStart w:id="92" w:name="_Toc44942404"/>
      <w:r>
        <w:t>Annex E</w:t>
      </w:r>
      <w:del w:id="93" w:author="Author">
        <w:r w:rsidDel="00F3433A">
          <w:delText xml:space="preserve"> (informative)</w:delText>
        </w:r>
      </w:del>
      <w:r>
        <w:t>:</w:t>
      </w:r>
      <w:r>
        <w:br/>
      </w:r>
      <w:ins w:id="94" w:author="Author">
        <w:r>
          <w:t>Void.</w:t>
        </w:r>
      </w:ins>
      <w:del w:id="95" w:author="Author">
        <w:r w:rsidDel="00F3433A">
          <w:delText>RFC-4303 compared with RFC-2406</w:delText>
        </w:r>
      </w:del>
      <w:bookmarkEnd w:id="90"/>
      <w:bookmarkEnd w:id="91"/>
      <w:bookmarkEnd w:id="92"/>
    </w:p>
    <w:p w14:paraId="02F91D20" w14:textId="77777777" w:rsidR="00B97D55" w:rsidDel="00F3433A" w:rsidRDefault="00B97D55" w:rsidP="00B97D55">
      <w:pPr>
        <w:rPr>
          <w:del w:id="96" w:author="Author"/>
        </w:rPr>
      </w:pPr>
      <w:del w:id="97" w:author="Author">
        <w:r w:rsidDel="00F3433A">
          <w:delText>If none of the new features available in RFC-4303[31] are employed, then the format of an ESP packet is identical to the format of those packets which are generated following RFC-2406[17]. RFC-4303[31] provides a detailed description.</w:delText>
        </w:r>
      </w:del>
    </w:p>
    <w:p w14:paraId="29DF197C" w14:textId="77777777" w:rsidR="00B97D55" w:rsidDel="00F3433A" w:rsidRDefault="00B97D55" w:rsidP="00B97D55">
      <w:pPr>
        <w:rPr>
          <w:del w:id="98" w:author="Author"/>
        </w:rPr>
      </w:pPr>
      <w:del w:id="99" w:author="Author">
        <w:r w:rsidDel="00F3433A">
          <w:delText>The new features of RFC-4303 [31] that affect the format are:</w:delText>
        </w:r>
      </w:del>
    </w:p>
    <w:p w14:paraId="6EE1811D" w14:textId="77777777" w:rsidR="00B97D55" w:rsidDel="00F3433A" w:rsidRDefault="00B97D55" w:rsidP="00B97D55">
      <w:pPr>
        <w:pStyle w:val="B1"/>
        <w:rPr>
          <w:del w:id="100" w:author="Author"/>
        </w:rPr>
      </w:pPr>
      <w:del w:id="101" w:author="Author">
        <w:r w:rsidDel="00F3433A">
          <w:delText>1) Use of combined mode encryption algorithm</w:delText>
        </w:r>
      </w:del>
    </w:p>
    <w:p w14:paraId="5C2328EC" w14:textId="77777777" w:rsidR="00B97D55" w:rsidDel="00F3433A" w:rsidRDefault="00B97D55" w:rsidP="00B97D55">
      <w:pPr>
        <w:pStyle w:val="B2"/>
        <w:rPr>
          <w:del w:id="102" w:author="Author"/>
        </w:rPr>
      </w:pPr>
      <w:del w:id="103" w:author="Author">
        <w:r w:rsidDel="00F3433A">
          <w:delText>However, a peer who implements only RFC-2406 [17] would never negotiate such an algorithm, as they are defined for use only in RFC-4303 [31].</w:delText>
        </w:r>
      </w:del>
    </w:p>
    <w:p w14:paraId="4BE5DB72" w14:textId="77777777" w:rsidR="00B97D55" w:rsidDel="00F3433A" w:rsidRDefault="00B97D55" w:rsidP="00B97D55">
      <w:pPr>
        <w:pStyle w:val="B1"/>
        <w:rPr>
          <w:del w:id="104" w:author="Author"/>
        </w:rPr>
      </w:pPr>
      <w:del w:id="105" w:author="Author">
        <w:r w:rsidDel="00F3433A">
          <w:delText>2) ESN (Extended Sequence Numbering)</w:delText>
        </w:r>
      </w:del>
    </w:p>
    <w:p w14:paraId="4C208BF7" w14:textId="77777777" w:rsidR="00B97D55" w:rsidDel="00F3433A" w:rsidRDefault="00B97D55" w:rsidP="00B97D55">
      <w:pPr>
        <w:pStyle w:val="B2"/>
        <w:rPr>
          <w:del w:id="106" w:author="Author"/>
        </w:rPr>
      </w:pPr>
      <w:del w:id="107" w:author="Author">
        <w:r w:rsidDel="00F3433A">
          <w:delText>This feature requires an extension to IKEv1 in order to be able to negotiate it and can be negotiated through IKEv2. This feature is useful for very high bandwidth environments.</w:delText>
        </w:r>
      </w:del>
    </w:p>
    <w:p w14:paraId="17A65D9F" w14:textId="77777777" w:rsidR="00B97D55" w:rsidDel="00F3433A" w:rsidRDefault="00B97D55" w:rsidP="00B97D55">
      <w:pPr>
        <w:pStyle w:val="B1"/>
        <w:rPr>
          <w:del w:id="108" w:author="Author"/>
        </w:rPr>
      </w:pPr>
      <w:del w:id="109" w:author="Author">
        <w:r w:rsidDel="00F3433A">
          <w:delText>3) Better support of traffic flow confidentiality (TFC) in RFC-4303 [31].</w:delText>
        </w:r>
      </w:del>
    </w:p>
    <w:p w14:paraId="64625CE6" w14:textId="77777777" w:rsidR="00B97D55" w:rsidDel="00F3433A" w:rsidRDefault="00B97D55" w:rsidP="00B97D55">
      <w:pPr>
        <w:pStyle w:val="NO"/>
        <w:rPr>
          <w:del w:id="110" w:author="Author"/>
          <w:lang w:val="en-US"/>
        </w:rPr>
      </w:pPr>
      <w:del w:id="111" w:author="Author">
        <w:r w:rsidDel="00F3433A">
          <w:delText>NOTE 1: RFC-4303 [31] section 8 describes how an RFC-2406 [17] receiver needs to behave when receiving an ESP packet with the Next Header field set to a value of "59"</w:delText>
        </w:r>
        <w:r w:rsidDel="00F3433A">
          <w:rPr>
            <w:lang w:val="en-US"/>
          </w:rPr>
          <w:delText>.</w:delText>
        </w:r>
      </w:del>
    </w:p>
    <w:p w14:paraId="2C92CFFA" w14:textId="77777777" w:rsidR="00B97D55" w:rsidDel="00F3433A" w:rsidRDefault="00B97D55" w:rsidP="00B97D55">
      <w:pPr>
        <w:pStyle w:val="NO"/>
        <w:rPr>
          <w:del w:id="112" w:author="Author"/>
        </w:rPr>
      </w:pPr>
      <w:del w:id="113" w:author="Author">
        <w:r w:rsidDel="00F3433A">
          <w:delText>NOTE 2: The implementation of RFC-4303 [31] is functionally required if IPsec multicast needs to be supported on an interface.</w:delText>
        </w:r>
      </w:del>
    </w:p>
    <w:p w14:paraId="17417D4B" w14:textId="77777777" w:rsidR="00B97D55" w:rsidRPr="00835846"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15"/>
    </w:p>
    <w:p w14:paraId="1842FE11" w14:textId="77777777" w:rsidR="00B97D55" w:rsidRDefault="00B97D55"/>
    <w:sectPr w:rsidR="00B97D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F5155" w14:textId="77777777" w:rsidR="0072729E" w:rsidRDefault="0072729E">
      <w:pPr>
        <w:spacing w:after="0"/>
      </w:pPr>
      <w:r>
        <w:separator/>
      </w:r>
    </w:p>
  </w:endnote>
  <w:endnote w:type="continuationSeparator" w:id="0">
    <w:p w14:paraId="56D84F1A" w14:textId="77777777" w:rsidR="0072729E" w:rsidRDefault="007272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2B064" w14:textId="77777777" w:rsidR="0072729E" w:rsidRDefault="0072729E">
      <w:pPr>
        <w:spacing w:after="0"/>
      </w:pPr>
      <w:r>
        <w:separator/>
      </w:r>
    </w:p>
  </w:footnote>
  <w:footnote w:type="continuationSeparator" w:id="0">
    <w:p w14:paraId="124174C6" w14:textId="77777777" w:rsidR="0072729E" w:rsidRDefault="007272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0670F" w14:textId="77777777" w:rsidR="00695808" w:rsidRDefault="00B97D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534AA" w14:textId="77777777" w:rsidR="00695808" w:rsidRDefault="003F23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CBD6A" w14:textId="77777777" w:rsidR="00695808" w:rsidRDefault="00B97D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CB6CD" w14:textId="77777777" w:rsidR="00695808" w:rsidRDefault="003F23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1">
    <w15:presenceInfo w15:providerId="None" w15:userId="Ericsson-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55"/>
    <w:rsid w:val="003F23D8"/>
    <w:rsid w:val="004D14EE"/>
    <w:rsid w:val="0072729E"/>
    <w:rsid w:val="00B97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F39F3"/>
  <w15:chartTrackingRefBased/>
  <w15:docId w15:val="{19450D1D-0196-4864-BFE1-23103BDB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D55"/>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B97D5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B97D55"/>
    <w:pPr>
      <w:pBdr>
        <w:top w:val="none" w:sz="0" w:space="0" w:color="auto"/>
      </w:pBdr>
      <w:spacing w:before="180"/>
      <w:outlineLvl w:val="1"/>
    </w:pPr>
    <w:rPr>
      <w:sz w:val="32"/>
    </w:rPr>
  </w:style>
  <w:style w:type="paragraph" w:styleId="Heading3">
    <w:name w:val="heading 3"/>
    <w:basedOn w:val="Heading2"/>
    <w:next w:val="Normal"/>
    <w:link w:val="Heading3Char"/>
    <w:qFormat/>
    <w:rsid w:val="00B97D55"/>
    <w:pPr>
      <w:spacing w:before="120"/>
      <w:outlineLvl w:val="2"/>
    </w:pPr>
    <w:rPr>
      <w:sz w:val="28"/>
    </w:rPr>
  </w:style>
  <w:style w:type="paragraph" w:styleId="Heading8">
    <w:name w:val="heading 8"/>
    <w:basedOn w:val="Heading1"/>
    <w:next w:val="Normal"/>
    <w:link w:val="Heading8Char"/>
    <w:qFormat/>
    <w:rsid w:val="00B97D55"/>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D55"/>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B97D5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B97D55"/>
    <w:rPr>
      <w:rFonts w:ascii="Arial" w:eastAsia="Times New Roman" w:hAnsi="Arial" w:cs="Times New Roman"/>
      <w:sz w:val="28"/>
      <w:szCs w:val="20"/>
      <w:lang w:val="en-GB"/>
    </w:rPr>
  </w:style>
  <w:style w:type="character" w:customStyle="1" w:styleId="Heading8Char">
    <w:name w:val="Heading 8 Char"/>
    <w:basedOn w:val="DefaultParagraphFont"/>
    <w:link w:val="Heading8"/>
    <w:rsid w:val="00B97D55"/>
    <w:rPr>
      <w:rFonts w:ascii="Arial" w:eastAsia="Times New Roman" w:hAnsi="Arial" w:cs="Times New Roman"/>
      <w:sz w:val="36"/>
      <w:szCs w:val="20"/>
      <w:lang w:val="en-GB"/>
    </w:rPr>
  </w:style>
  <w:style w:type="paragraph" w:styleId="Header">
    <w:name w:val="header"/>
    <w:link w:val="HeaderChar"/>
    <w:rsid w:val="00B97D5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B97D55"/>
    <w:rPr>
      <w:rFonts w:ascii="Arial" w:eastAsia="Times New Roman" w:hAnsi="Arial" w:cs="Times New Roman"/>
      <w:b/>
      <w:noProof/>
      <w:sz w:val="18"/>
      <w:szCs w:val="20"/>
      <w:lang w:val="en-GB"/>
    </w:rPr>
  </w:style>
  <w:style w:type="paragraph" w:customStyle="1" w:styleId="NO">
    <w:name w:val="NO"/>
    <w:basedOn w:val="Normal"/>
    <w:link w:val="NOChar"/>
    <w:qFormat/>
    <w:rsid w:val="00B97D55"/>
    <w:pPr>
      <w:keepLines/>
      <w:ind w:left="1135" w:hanging="851"/>
    </w:pPr>
  </w:style>
  <w:style w:type="paragraph" w:customStyle="1" w:styleId="EX">
    <w:name w:val="EX"/>
    <w:basedOn w:val="Normal"/>
    <w:link w:val="EXChar"/>
    <w:rsid w:val="00B97D55"/>
    <w:pPr>
      <w:keepLines/>
      <w:ind w:left="1702" w:hanging="1418"/>
    </w:pPr>
  </w:style>
  <w:style w:type="paragraph" w:customStyle="1" w:styleId="B1">
    <w:name w:val="B1"/>
    <w:basedOn w:val="List"/>
    <w:link w:val="B1Char1"/>
    <w:qFormat/>
    <w:rsid w:val="00B97D55"/>
    <w:pPr>
      <w:ind w:left="568" w:hanging="284"/>
      <w:contextualSpacing w:val="0"/>
    </w:pPr>
  </w:style>
  <w:style w:type="paragraph" w:customStyle="1" w:styleId="B2">
    <w:name w:val="B2"/>
    <w:basedOn w:val="List2"/>
    <w:link w:val="B2Char"/>
    <w:rsid w:val="00B97D55"/>
    <w:pPr>
      <w:ind w:left="851" w:hanging="284"/>
      <w:contextualSpacing w:val="0"/>
    </w:pPr>
  </w:style>
  <w:style w:type="paragraph" w:customStyle="1" w:styleId="CRCoverPage">
    <w:name w:val="CR Cover Page"/>
    <w:rsid w:val="00B97D55"/>
    <w:pPr>
      <w:spacing w:after="120" w:line="240" w:lineRule="auto"/>
    </w:pPr>
    <w:rPr>
      <w:rFonts w:ascii="Arial" w:eastAsia="Times New Roman" w:hAnsi="Arial" w:cs="Times New Roman"/>
      <w:sz w:val="20"/>
      <w:szCs w:val="20"/>
      <w:lang w:val="en-GB"/>
    </w:rPr>
  </w:style>
  <w:style w:type="character" w:styleId="Hyperlink">
    <w:name w:val="Hyperlink"/>
    <w:rsid w:val="00B97D55"/>
    <w:rPr>
      <w:color w:val="0000FF"/>
      <w:u w:val="single"/>
    </w:rPr>
  </w:style>
  <w:style w:type="character" w:customStyle="1" w:styleId="NOChar">
    <w:name w:val="NO Char"/>
    <w:link w:val="NO"/>
    <w:locked/>
    <w:rsid w:val="00B97D55"/>
    <w:rPr>
      <w:rFonts w:ascii="Times New Roman" w:eastAsia="Times New Roman" w:hAnsi="Times New Roman" w:cs="Times New Roman"/>
      <w:sz w:val="20"/>
      <w:szCs w:val="20"/>
      <w:lang w:val="en-GB"/>
    </w:rPr>
  </w:style>
  <w:style w:type="character" w:customStyle="1" w:styleId="B1Char1">
    <w:name w:val="B1 Char1"/>
    <w:link w:val="B1"/>
    <w:locked/>
    <w:rsid w:val="00B97D55"/>
    <w:rPr>
      <w:rFonts w:ascii="Times New Roman" w:eastAsia="Times New Roman" w:hAnsi="Times New Roman" w:cs="Times New Roman"/>
      <w:sz w:val="20"/>
      <w:szCs w:val="20"/>
      <w:lang w:val="en-GB"/>
    </w:rPr>
  </w:style>
  <w:style w:type="character" w:customStyle="1" w:styleId="B2Char">
    <w:name w:val="B2 Char"/>
    <w:link w:val="B2"/>
    <w:locked/>
    <w:rsid w:val="00B97D55"/>
    <w:rPr>
      <w:rFonts w:ascii="Times New Roman" w:eastAsia="Times New Roman" w:hAnsi="Times New Roman" w:cs="Times New Roman"/>
      <w:sz w:val="20"/>
      <w:szCs w:val="20"/>
      <w:lang w:val="en-GB"/>
    </w:rPr>
  </w:style>
  <w:style w:type="character" w:customStyle="1" w:styleId="EXChar">
    <w:name w:val="EX Char"/>
    <w:link w:val="EX"/>
    <w:locked/>
    <w:rsid w:val="00B97D5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B97D55"/>
    <w:pPr>
      <w:ind w:left="360" w:hanging="360"/>
      <w:contextualSpacing/>
    </w:pPr>
  </w:style>
  <w:style w:type="paragraph" w:styleId="List2">
    <w:name w:val="List 2"/>
    <w:basedOn w:val="Normal"/>
    <w:uiPriority w:val="99"/>
    <w:semiHidden/>
    <w:unhideWhenUsed/>
    <w:rsid w:val="00B97D5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ADQ376F6HWTR-1074192144-2988</_dlc_DocId>
    <_dlc_DocIdUrl xmlns="4397fad0-70af-449d-b129-6cf6df26877a">
      <Url>https://ericsson.sharepoint.com/sites/SRT/3GPP/_layouts/15/DocIdRedir.aspx?ID=ADQ376F6HWTR-1074192144-2988</Url>
      <Description>ADQ376F6HWTR-1074192144-2988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54FFFC-948D-4115-93A4-69DCD9563F07}">
  <ds:schemaRefs>
    <ds:schemaRef ds:uri="Microsoft.SharePoint.Taxonomy.ContentTypeSync"/>
  </ds:schemaRefs>
</ds:datastoreItem>
</file>

<file path=customXml/itemProps2.xml><?xml version="1.0" encoding="utf-8"?>
<ds:datastoreItem xmlns:ds="http://schemas.openxmlformats.org/officeDocument/2006/customXml" ds:itemID="{67CECF31-B75A-4CA8-B73B-0AAC29F21D0A}">
  <ds:schemaRefs>
    <ds:schemaRef ds:uri="8ce21422-bdb2-475f-ab65-4309c7957112"/>
    <ds:schemaRef ds:uri="http://purl.org/dc/elements/1.1/"/>
    <ds:schemaRef ds:uri="http://schemas.microsoft.com/office/2006/metadata/properties"/>
    <ds:schemaRef ds:uri="http://schemas.microsoft.com/office/infopath/2007/PartnerControls"/>
    <ds:schemaRef ds:uri="637d6a7f-fde3-4f71-974f-6686b756cdaa"/>
    <ds:schemaRef ds:uri="http://purl.org/dc/terms/"/>
    <ds:schemaRef ds:uri="4397fad0-70af-449d-b129-6cf6df26877a"/>
    <ds:schemaRef ds:uri="http://schemas.openxmlformats.org/package/2006/metadata/core-properties"/>
    <ds:schemaRef ds:uri="http://schemas.microsoft.com/office/2006/documentManagement/typ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1F50D9C2-0B89-42D5-8BF4-556D3E788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D851A3-828A-45E2-9E74-7FCC7E0485AB}">
  <ds:schemaRefs>
    <ds:schemaRef ds:uri="http://schemas.microsoft.com/sharepoint/v3/contenttype/forms"/>
  </ds:schemaRefs>
</ds:datastoreItem>
</file>

<file path=customXml/itemProps5.xml><?xml version="1.0" encoding="utf-8"?>
<ds:datastoreItem xmlns:ds="http://schemas.openxmlformats.org/officeDocument/2006/customXml" ds:itemID="{49F06629-A688-45E2-95D9-0FE14DFF7E3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3564</Words>
  <Characters>20320</Characters>
  <Application>Microsoft Office Word</Application>
  <DocSecurity>0</DocSecurity>
  <Lines>169</Lines>
  <Paragraphs>47</Paragraphs>
  <ScaleCrop>false</ScaleCrop>
  <Company/>
  <LinksUpToDate>false</LinksUpToDate>
  <CharactersWithSpaces>23837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2021-11-01T12:22:00Z</dcterms:created>
  <dcterms:modified xsi:type="dcterms:W3CDTF">2021-11-01T14:00:00Z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5049cef7-561b-4057-8261-5b61f31780b2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